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D8" w:rsidRPr="00B55A2A" w:rsidRDefault="00E35ED8" w:rsidP="00E35ED8">
      <w:pPr>
        <w:pStyle w:val="a4"/>
        <w:rPr>
          <w:b/>
          <w:szCs w:val="24"/>
        </w:rPr>
      </w:pPr>
      <w:r w:rsidRPr="00B55A2A">
        <w:rPr>
          <w:b/>
          <w:szCs w:val="24"/>
        </w:rPr>
        <w:t>МИНИСТЕРСТВО ОБРАЗОВАНИЯ И НАУКИ РФ</w:t>
      </w:r>
    </w:p>
    <w:p w:rsidR="00E35ED8" w:rsidRPr="00B55A2A" w:rsidRDefault="00E35ED8" w:rsidP="00E35ED8">
      <w:pPr>
        <w:pStyle w:val="a4"/>
        <w:rPr>
          <w:b/>
          <w:szCs w:val="24"/>
        </w:rPr>
      </w:pPr>
      <w:r w:rsidRPr="00B55A2A">
        <w:rPr>
          <w:b/>
          <w:szCs w:val="24"/>
        </w:rPr>
        <w:t>ФЕДЕРАЛЬНОЕ ГОСУДАРСТВЕННОЕ АВТОНОМНОЕ ОБРАЗОВАТЕЛЬНОЕ У</w:t>
      </w:r>
      <w:r w:rsidRPr="00B55A2A">
        <w:rPr>
          <w:b/>
          <w:szCs w:val="24"/>
        </w:rPr>
        <w:t>Ч</w:t>
      </w:r>
      <w:r w:rsidRPr="00B55A2A">
        <w:rPr>
          <w:b/>
          <w:szCs w:val="24"/>
        </w:rPr>
        <w:t xml:space="preserve">РЕЖДЕНИЕ ВЫСШЕГО ПРОФЕССИОНАЛЬНОГО ОБРАЗОВАНИЯ </w:t>
      </w:r>
    </w:p>
    <w:p w:rsidR="00E35ED8" w:rsidRDefault="00E35ED8" w:rsidP="00E35ED8">
      <w:pPr>
        <w:jc w:val="center"/>
        <w:rPr>
          <w:rStyle w:val="a3"/>
        </w:rPr>
      </w:pPr>
      <w:r w:rsidRPr="00B55A2A">
        <w:rPr>
          <w:rStyle w:val="a3"/>
        </w:rPr>
        <w:t>“НАЦИОНАЛЬНЫЙ</w:t>
      </w:r>
      <w:r>
        <w:rPr>
          <w:rStyle w:val="a3"/>
        </w:rPr>
        <w:t xml:space="preserve"> ИССЛЕДОВАТЕЛЬСКИЙ ТЕХНОЛОГИЧЕСКИЙ УНИВЕРС</w:t>
      </w:r>
      <w:r>
        <w:rPr>
          <w:rStyle w:val="a3"/>
        </w:rPr>
        <w:t>И</w:t>
      </w:r>
      <w:r>
        <w:rPr>
          <w:rStyle w:val="a3"/>
        </w:rPr>
        <w:t>ТЕТ</w:t>
      </w:r>
      <w:r w:rsidRPr="00B55A2A">
        <w:rPr>
          <w:rStyle w:val="a3"/>
        </w:rPr>
        <w:t xml:space="preserve"> «</w:t>
      </w:r>
      <w:proofErr w:type="spellStart"/>
      <w:r w:rsidRPr="00B55A2A">
        <w:rPr>
          <w:rStyle w:val="a3"/>
        </w:rPr>
        <w:t>МИСиС</w:t>
      </w:r>
      <w:proofErr w:type="spellEnd"/>
      <w:r w:rsidRPr="00B55A2A">
        <w:rPr>
          <w:rStyle w:val="a3"/>
        </w:rPr>
        <w:t>»”</w:t>
      </w:r>
    </w:p>
    <w:p w:rsidR="00E35ED8" w:rsidRDefault="00E35ED8" w:rsidP="00E35ED8">
      <w:pPr>
        <w:jc w:val="center"/>
        <w:rPr>
          <w:rStyle w:val="a3"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E35ED8" w:rsidRDefault="00E35ED8" w:rsidP="008E122C">
      <w:pPr>
        <w:jc w:val="center"/>
        <w:rPr>
          <w:b/>
        </w:rPr>
      </w:pPr>
    </w:p>
    <w:p w:rsidR="00174901" w:rsidRDefault="00542E9A" w:rsidP="008E122C">
      <w:pPr>
        <w:jc w:val="center"/>
        <w:rPr>
          <w:b/>
          <w:sz w:val="28"/>
          <w:szCs w:val="28"/>
        </w:rPr>
      </w:pPr>
      <w:r w:rsidRPr="00E35ED8">
        <w:rPr>
          <w:b/>
          <w:sz w:val="28"/>
          <w:szCs w:val="28"/>
        </w:rPr>
        <w:t>РАБОЧАЯ ТЕТРАДЬ</w:t>
      </w: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Pr="00E35ED8" w:rsidRDefault="00E35ED8" w:rsidP="008E122C">
      <w:pPr>
        <w:jc w:val="center"/>
        <w:rPr>
          <w:b/>
          <w:sz w:val="28"/>
          <w:szCs w:val="28"/>
        </w:rPr>
      </w:pPr>
    </w:p>
    <w:p w:rsidR="008E122C" w:rsidRDefault="008E122C" w:rsidP="008E122C">
      <w:pPr>
        <w:jc w:val="center"/>
        <w:rPr>
          <w:b/>
          <w:sz w:val="28"/>
          <w:szCs w:val="28"/>
        </w:rPr>
      </w:pPr>
      <w:r w:rsidRPr="00E35ED8">
        <w:rPr>
          <w:b/>
          <w:sz w:val="28"/>
          <w:szCs w:val="28"/>
        </w:rPr>
        <w:t xml:space="preserve"> «Практические вопросы реализации государственной политики в области энергосбережения и повышения энергетической эффективности»</w:t>
      </w: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</w:p>
    <w:p w:rsidR="00E35ED8" w:rsidRDefault="00E35ED8" w:rsidP="008E1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Санкт-Петербург</w:t>
      </w:r>
    </w:p>
    <w:p w:rsidR="00E35ED8" w:rsidRDefault="00E35ED8" w:rsidP="008E1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6C4FE7" w:rsidRPr="00E35ED8" w:rsidRDefault="006C4FE7" w:rsidP="008E122C">
      <w:pPr>
        <w:jc w:val="center"/>
        <w:rPr>
          <w:b/>
          <w:sz w:val="28"/>
          <w:szCs w:val="28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  <w:gridCol w:w="644"/>
      </w:tblGrid>
      <w:tr w:rsidR="00E35ED8" w:rsidRPr="001C1C6C" w:rsidTr="008A5242">
        <w:trPr>
          <w:trHeight w:val="280"/>
        </w:trPr>
        <w:tc>
          <w:tcPr>
            <w:tcW w:w="8932" w:type="dxa"/>
            <w:shd w:val="clear" w:color="auto" w:fill="auto"/>
          </w:tcPr>
          <w:p w:rsidR="00E35ED8" w:rsidRPr="001C1C6C" w:rsidRDefault="00E35ED8" w:rsidP="00BB7BC7">
            <w:pPr>
              <w:pStyle w:val="2"/>
              <w:spacing w:line="240" w:lineRule="auto"/>
              <w:rPr>
                <w:bCs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44" w:type="dxa"/>
            <w:shd w:val="clear" w:color="auto" w:fill="auto"/>
          </w:tcPr>
          <w:p w:rsidR="00E35ED8" w:rsidRPr="00DA67CD" w:rsidRDefault="00E35ED8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E03087" w:rsidRPr="001C1C6C" w:rsidTr="008A5242">
        <w:trPr>
          <w:trHeight w:val="280"/>
        </w:trPr>
        <w:tc>
          <w:tcPr>
            <w:tcW w:w="8932" w:type="dxa"/>
            <w:shd w:val="clear" w:color="auto" w:fill="auto"/>
          </w:tcPr>
          <w:p w:rsidR="00E03087" w:rsidRPr="001C1C6C" w:rsidRDefault="00E03087" w:rsidP="00BB7BC7">
            <w:pPr>
              <w:pStyle w:val="2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Введение</w:t>
            </w:r>
          </w:p>
        </w:tc>
        <w:tc>
          <w:tcPr>
            <w:tcW w:w="644" w:type="dxa"/>
            <w:shd w:val="clear" w:color="auto" w:fill="auto"/>
          </w:tcPr>
          <w:p w:rsidR="00E03087" w:rsidRPr="00DA67CD" w:rsidRDefault="006C4FE7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42E9A" w:rsidRPr="001C1C6C" w:rsidTr="008A5242">
        <w:trPr>
          <w:trHeight w:val="280"/>
        </w:trPr>
        <w:tc>
          <w:tcPr>
            <w:tcW w:w="8932" w:type="dxa"/>
            <w:shd w:val="clear" w:color="auto" w:fill="auto"/>
          </w:tcPr>
          <w:p w:rsidR="00542E9A" w:rsidRPr="001C1C6C" w:rsidRDefault="00542E9A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Раздел 1.</w:t>
            </w:r>
            <w:r w:rsidRPr="001C1C6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1C6C">
              <w:rPr>
                <w:bCs w:val="0"/>
                <w:sz w:val="24"/>
                <w:szCs w:val="24"/>
              </w:rPr>
              <w:t>Утвержденные и перспективные меры государственной политики в области энергосбережения и соответствующие им инструменты, их целевое назначение, пра</w:t>
            </w:r>
            <w:r w:rsidRPr="001C1C6C">
              <w:rPr>
                <w:bCs w:val="0"/>
                <w:sz w:val="24"/>
                <w:szCs w:val="24"/>
              </w:rPr>
              <w:t>к</w:t>
            </w:r>
            <w:r w:rsidRPr="001C1C6C">
              <w:rPr>
                <w:bCs w:val="0"/>
                <w:sz w:val="24"/>
                <w:szCs w:val="24"/>
              </w:rPr>
              <w:t>тика применения, критерии и условия эффективности</w:t>
            </w:r>
          </w:p>
        </w:tc>
        <w:tc>
          <w:tcPr>
            <w:tcW w:w="644" w:type="dxa"/>
            <w:shd w:val="clear" w:color="auto" w:fill="auto"/>
          </w:tcPr>
          <w:p w:rsidR="00542E9A" w:rsidRPr="00DA67CD" w:rsidRDefault="006C4FE7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42E9A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542E9A" w:rsidRPr="001C1C6C" w:rsidRDefault="00542E9A" w:rsidP="00BB7BC7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1C1C6C">
              <w:rPr>
                <w:szCs w:val="24"/>
              </w:rPr>
              <w:t xml:space="preserve">Тема </w:t>
            </w:r>
            <w:r w:rsidR="003F592B">
              <w:rPr>
                <w:szCs w:val="24"/>
              </w:rPr>
              <w:t>1.</w:t>
            </w:r>
            <w:r w:rsidRPr="001C1C6C">
              <w:rPr>
                <w:szCs w:val="24"/>
              </w:rPr>
              <w:t xml:space="preserve">1. </w:t>
            </w:r>
            <w:r w:rsidRPr="001C1C6C">
              <w:rPr>
                <w:b w:val="0"/>
                <w:bCs/>
                <w:szCs w:val="24"/>
              </w:rPr>
              <w:t>Основные положения государственной программы по энергосбережению и эне</w:t>
            </w:r>
            <w:r w:rsidRPr="001C1C6C">
              <w:rPr>
                <w:b w:val="0"/>
                <w:bCs/>
                <w:szCs w:val="24"/>
              </w:rPr>
              <w:t>р</w:t>
            </w:r>
            <w:r w:rsidRPr="001C1C6C">
              <w:rPr>
                <w:b w:val="0"/>
                <w:bCs/>
                <w:szCs w:val="24"/>
              </w:rPr>
              <w:t>гоэффективности</w:t>
            </w:r>
          </w:p>
        </w:tc>
        <w:tc>
          <w:tcPr>
            <w:tcW w:w="644" w:type="dxa"/>
            <w:shd w:val="clear" w:color="auto" w:fill="auto"/>
          </w:tcPr>
          <w:p w:rsidR="00542E9A" w:rsidRPr="00DA67CD" w:rsidRDefault="006C4FE7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42E9A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542E9A" w:rsidRPr="00E544C7" w:rsidRDefault="00E544C7" w:rsidP="00146E26">
            <w:pPr>
              <w:pStyle w:val="3"/>
              <w:numPr>
                <w:ilvl w:val="2"/>
                <w:numId w:val="42"/>
              </w:numPr>
              <w:spacing w:line="240" w:lineRule="auto"/>
              <w:ind w:left="89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 w:rsidR="006C4FE7">
              <w:rPr>
                <w:b w:val="0"/>
                <w:bCs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542E9A" w:rsidRPr="00DA67CD" w:rsidRDefault="006C4FE7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8A5242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A5242" w:rsidRPr="001C1C6C" w:rsidRDefault="00E544C7" w:rsidP="00146E26">
            <w:pPr>
              <w:pStyle w:val="3"/>
              <w:numPr>
                <w:ilvl w:val="2"/>
                <w:numId w:val="42"/>
              </w:numPr>
              <w:spacing w:line="240" w:lineRule="auto"/>
              <w:ind w:left="89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 w:rsidR="008A5242" w:rsidRPr="001C1C6C">
              <w:rPr>
                <w:b w:val="0"/>
                <w:bCs/>
                <w:szCs w:val="24"/>
              </w:rPr>
              <w:t>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8A5242" w:rsidRDefault="005D5604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6C4FE7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6C4FE7" w:rsidRDefault="00E544C7" w:rsidP="00146E26">
            <w:pPr>
              <w:pStyle w:val="3"/>
              <w:numPr>
                <w:ilvl w:val="2"/>
                <w:numId w:val="42"/>
              </w:numPr>
              <w:spacing w:line="240" w:lineRule="auto"/>
              <w:ind w:left="89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 w:rsidR="006C4FE7">
              <w:rPr>
                <w:b w:val="0"/>
                <w:bCs/>
                <w:szCs w:val="24"/>
              </w:rPr>
              <w:t>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6C4FE7" w:rsidRDefault="005D5604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542E9A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542E9A" w:rsidRPr="001C1C6C" w:rsidRDefault="00542E9A" w:rsidP="00BB7BC7">
            <w:pPr>
              <w:pStyle w:val="3"/>
              <w:spacing w:line="240" w:lineRule="auto"/>
              <w:jc w:val="both"/>
              <w:rPr>
                <w:b w:val="0"/>
                <w:szCs w:val="24"/>
              </w:rPr>
            </w:pPr>
            <w:r w:rsidRPr="001C1C6C">
              <w:rPr>
                <w:bCs/>
                <w:szCs w:val="24"/>
              </w:rPr>
              <w:t xml:space="preserve">Тема </w:t>
            </w:r>
            <w:r w:rsidR="003F592B">
              <w:rPr>
                <w:bCs/>
                <w:szCs w:val="24"/>
              </w:rPr>
              <w:t>1.</w:t>
            </w:r>
            <w:r w:rsidRPr="001C1C6C">
              <w:rPr>
                <w:bCs/>
                <w:szCs w:val="24"/>
              </w:rPr>
              <w:t>2.</w:t>
            </w:r>
            <w:r w:rsidRPr="001C1C6C">
              <w:rPr>
                <w:b w:val="0"/>
                <w:bCs/>
                <w:szCs w:val="24"/>
              </w:rPr>
              <w:t xml:space="preserve"> Результаты реализации региональных программ в области энергосбер</w:t>
            </w:r>
            <w:r w:rsidRPr="001C1C6C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>жения и энергетической эффективности и оценка их эффективности</w:t>
            </w:r>
          </w:p>
        </w:tc>
        <w:tc>
          <w:tcPr>
            <w:tcW w:w="644" w:type="dxa"/>
            <w:shd w:val="clear" w:color="auto" w:fill="auto"/>
          </w:tcPr>
          <w:p w:rsidR="00542E9A" w:rsidRPr="00DA67CD" w:rsidRDefault="005D5604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A527CE" w:rsidRPr="001C1C6C" w:rsidTr="008A5242">
        <w:trPr>
          <w:trHeight w:val="148"/>
          <w:hidden/>
        </w:trPr>
        <w:tc>
          <w:tcPr>
            <w:tcW w:w="8932" w:type="dxa"/>
            <w:shd w:val="clear" w:color="auto" w:fill="auto"/>
          </w:tcPr>
          <w:p w:rsidR="00E544C7" w:rsidRPr="00E544C7" w:rsidRDefault="00E544C7" w:rsidP="00146E26">
            <w:pPr>
              <w:pStyle w:val="a9"/>
              <w:keepNext/>
              <w:numPr>
                <w:ilvl w:val="1"/>
                <w:numId w:val="42"/>
              </w:numPr>
              <w:contextualSpacing w:val="0"/>
              <w:jc w:val="both"/>
              <w:outlineLvl w:val="2"/>
              <w:rPr>
                <w:rFonts w:ascii="Times New Roman" w:eastAsia="Times New Roman" w:hAnsi="Times New Roman"/>
                <w:bCs/>
                <w:vanish/>
                <w:lang w:eastAsia="ru-RU"/>
              </w:rPr>
            </w:pPr>
          </w:p>
          <w:p w:rsidR="00A527CE" w:rsidRPr="003F592B" w:rsidRDefault="005D5604" w:rsidP="00146E26">
            <w:pPr>
              <w:pStyle w:val="3"/>
              <w:numPr>
                <w:ilvl w:val="2"/>
                <w:numId w:val="42"/>
              </w:numPr>
              <w:spacing w:line="240" w:lineRule="auto"/>
              <w:ind w:left="89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A527CE" w:rsidRPr="00DA67CD" w:rsidRDefault="009D1C9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5D5604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5D5604" w:rsidRPr="001C1C6C" w:rsidRDefault="005D5604" w:rsidP="00146E26">
            <w:pPr>
              <w:pStyle w:val="3"/>
              <w:numPr>
                <w:ilvl w:val="2"/>
                <w:numId w:val="42"/>
              </w:numPr>
              <w:spacing w:line="240" w:lineRule="auto"/>
              <w:ind w:left="896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b w:val="0"/>
                <w:bCs/>
                <w:szCs w:val="24"/>
              </w:rPr>
              <w:t>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5D5604" w:rsidRPr="00DA67CD" w:rsidRDefault="009D1C9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5D5604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5D5604" w:rsidRPr="001C1C6C" w:rsidRDefault="005D5604" w:rsidP="00146E26">
            <w:pPr>
              <w:pStyle w:val="3"/>
              <w:numPr>
                <w:ilvl w:val="2"/>
                <w:numId w:val="42"/>
              </w:numPr>
              <w:spacing w:line="240" w:lineRule="auto"/>
              <w:ind w:left="89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5D5604" w:rsidRPr="00DA67CD" w:rsidRDefault="009D1C9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542E9A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542E9A" w:rsidRPr="001C1C6C" w:rsidRDefault="00A527CE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Раздел 2. Системы энергоменеджмента. Энергосервисная деятельность</w:t>
            </w:r>
          </w:p>
        </w:tc>
        <w:tc>
          <w:tcPr>
            <w:tcW w:w="644" w:type="dxa"/>
            <w:shd w:val="clear" w:color="auto" w:fill="auto"/>
          </w:tcPr>
          <w:p w:rsidR="00542E9A" w:rsidRPr="00DA67CD" w:rsidRDefault="000004A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527CE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A527CE" w:rsidRPr="001C1C6C" w:rsidRDefault="00A527CE" w:rsidP="003F592B">
            <w:pPr>
              <w:pStyle w:val="2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F592B">
              <w:rPr>
                <w:sz w:val="24"/>
                <w:szCs w:val="24"/>
              </w:rPr>
              <w:t>2.1</w:t>
            </w:r>
            <w:r w:rsidRPr="001C1C6C">
              <w:rPr>
                <w:sz w:val="24"/>
                <w:szCs w:val="24"/>
              </w:rPr>
              <w:t xml:space="preserve">. </w:t>
            </w:r>
            <w:r w:rsidRPr="001C1C6C">
              <w:rPr>
                <w:b w:val="0"/>
                <w:sz w:val="24"/>
                <w:szCs w:val="24"/>
              </w:rPr>
              <w:t>Система энергетического менеджмента и организационные меры энергосбережения</w:t>
            </w:r>
          </w:p>
        </w:tc>
        <w:tc>
          <w:tcPr>
            <w:tcW w:w="644" w:type="dxa"/>
            <w:shd w:val="clear" w:color="auto" w:fill="auto"/>
          </w:tcPr>
          <w:p w:rsidR="00A527CE" w:rsidRPr="00DA67CD" w:rsidRDefault="000004A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004A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0004A3" w:rsidRPr="001C1C6C" w:rsidRDefault="000004A3" w:rsidP="000004A3">
            <w:pPr>
              <w:pStyle w:val="3"/>
              <w:spacing w:line="240" w:lineRule="auto"/>
              <w:ind w:left="708" w:hanging="532"/>
              <w:jc w:val="both"/>
              <w:rPr>
                <w:b w:val="0"/>
                <w:szCs w:val="24"/>
              </w:rPr>
            </w:pPr>
            <w:r>
              <w:rPr>
                <w:b w:val="0"/>
                <w:bCs/>
                <w:szCs w:val="24"/>
              </w:rPr>
              <w:t>3</w:t>
            </w:r>
            <w:r w:rsidRPr="001C1C6C">
              <w:rPr>
                <w:b w:val="0"/>
                <w:bCs/>
                <w:szCs w:val="24"/>
              </w:rPr>
              <w:t xml:space="preserve">.1. </w:t>
            </w:r>
            <w:r>
              <w:rPr>
                <w:b w:val="0"/>
                <w:bCs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0004A3" w:rsidRPr="00DA67CD" w:rsidRDefault="000004A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004A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0004A3" w:rsidRPr="001C1C6C" w:rsidRDefault="000004A3" w:rsidP="000004A3">
            <w:pPr>
              <w:pStyle w:val="3"/>
              <w:spacing w:line="240" w:lineRule="auto"/>
              <w:ind w:firstLine="17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3.2. </w:t>
            </w:r>
            <w:r w:rsidRPr="001C1C6C">
              <w:rPr>
                <w:b w:val="0"/>
                <w:bCs/>
                <w:szCs w:val="24"/>
              </w:rPr>
              <w:t xml:space="preserve">Практические задания </w:t>
            </w:r>
            <w:r w:rsidR="00BE79D3">
              <w:rPr>
                <w:b w:val="0"/>
                <w:bCs/>
                <w:szCs w:val="24"/>
              </w:rPr>
              <w:t>для слушателей</w:t>
            </w:r>
          </w:p>
        </w:tc>
        <w:tc>
          <w:tcPr>
            <w:tcW w:w="644" w:type="dxa"/>
            <w:shd w:val="clear" w:color="auto" w:fill="auto"/>
          </w:tcPr>
          <w:p w:rsidR="000004A3" w:rsidRPr="00DA67CD" w:rsidRDefault="000004A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0004A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0004A3" w:rsidRDefault="000004A3" w:rsidP="00E1582D">
            <w:pPr>
              <w:pStyle w:val="3"/>
              <w:spacing w:line="240" w:lineRule="auto"/>
              <w:ind w:left="885" w:hanging="709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3.2.1. </w:t>
            </w:r>
            <w:r w:rsidR="00E1582D">
              <w:rPr>
                <w:b w:val="0"/>
                <w:bCs/>
                <w:szCs w:val="24"/>
              </w:rPr>
              <w:t>З</w:t>
            </w:r>
            <w:r>
              <w:rPr>
                <w:b w:val="0"/>
                <w:bCs/>
                <w:szCs w:val="24"/>
              </w:rPr>
              <w:t>адания для а</w:t>
            </w:r>
            <w:r w:rsidRPr="001C1C6C">
              <w:rPr>
                <w:b w:val="0"/>
                <w:bCs/>
                <w:szCs w:val="24"/>
              </w:rPr>
              <w:t>дминистративно-хозяйственн</w:t>
            </w:r>
            <w:r>
              <w:rPr>
                <w:b w:val="0"/>
                <w:bCs/>
                <w:szCs w:val="24"/>
              </w:rPr>
              <w:t>ого</w:t>
            </w:r>
            <w:r w:rsidRPr="001C1C6C">
              <w:rPr>
                <w:b w:val="0"/>
                <w:bCs/>
                <w:szCs w:val="24"/>
              </w:rPr>
              <w:t xml:space="preserve"> персонал</w:t>
            </w:r>
            <w:r>
              <w:rPr>
                <w:b w:val="0"/>
                <w:bCs/>
                <w:szCs w:val="24"/>
              </w:rPr>
              <w:t>а</w:t>
            </w:r>
            <w:r w:rsidRPr="001C1C6C">
              <w:rPr>
                <w:b w:val="0"/>
                <w:bCs/>
                <w:szCs w:val="24"/>
              </w:rPr>
              <w:t xml:space="preserve"> бюджетных учр</w:t>
            </w:r>
            <w:r w:rsidRPr="001C1C6C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>ждений</w:t>
            </w:r>
          </w:p>
        </w:tc>
        <w:tc>
          <w:tcPr>
            <w:tcW w:w="644" w:type="dxa"/>
            <w:shd w:val="clear" w:color="auto" w:fill="auto"/>
          </w:tcPr>
          <w:p w:rsidR="000004A3" w:rsidRPr="00DA67CD" w:rsidRDefault="000004A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0004A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0004A3" w:rsidRPr="001C1C6C" w:rsidRDefault="000004A3" w:rsidP="000004A3">
            <w:pPr>
              <w:pStyle w:val="3"/>
              <w:spacing w:line="240" w:lineRule="auto"/>
              <w:ind w:firstLine="17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3.3. 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0004A3" w:rsidRPr="00DA67CD" w:rsidRDefault="000004A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527CE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A527CE" w:rsidRPr="001C1C6C" w:rsidRDefault="00A527CE" w:rsidP="00303FA4">
            <w:pPr>
              <w:pStyle w:val="2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2.2.</w:t>
            </w:r>
            <w:r w:rsidRPr="001C1C6C">
              <w:rPr>
                <w:b w:val="0"/>
                <w:sz w:val="24"/>
                <w:szCs w:val="24"/>
              </w:rPr>
              <w:t xml:space="preserve"> Энергосервисная деятельность. Организация финансирования прое</w:t>
            </w:r>
            <w:r w:rsidRPr="001C1C6C">
              <w:rPr>
                <w:b w:val="0"/>
                <w:sz w:val="24"/>
                <w:szCs w:val="24"/>
              </w:rPr>
              <w:t>к</w:t>
            </w:r>
            <w:r w:rsidRPr="001C1C6C">
              <w:rPr>
                <w:b w:val="0"/>
                <w:sz w:val="24"/>
                <w:szCs w:val="24"/>
              </w:rPr>
              <w:t>тов в области энергосбережения</w:t>
            </w:r>
          </w:p>
        </w:tc>
        <w:tc>
          <w:tcPr>
            <w:tcW w:w="644" w:type="dxa"/>
            <w:shd w:val="clear" w:color="auto" w:fill="auto"/>
          </w:tcPr>
          <w:p w:rsidR="00A527CE" w:rsidRPr="00DA67CD" w:rsidRDefault="00A527CE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926B3" w:rsidRDefault="001926B3" w:rsidP="00CC415D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1926B3">
              <w:rPr>
                <w:b w:val="0"/>
                <w:sz w:val="24"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926B3" w:rsidRDefault="001926B3" w:rsidP="00CC415D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</w:t>
            </w:r>
            <w:r w:rsidRPr="001926B3">
              <w:rPr>
                <w:b w:val="0"/>
                <w:sz w:val="24"/>
                <w:szCs w:val="24"/>
              </w:rPr>
              <w:t>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A62656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b w:val="0"/>
                <w:bCs/>
                <w:szCs w:val="24"/>
              </w:rPr>
              <w:t>4.</w:t>
            </w:r>
            <w:r>
              <w:rPr>
                <w:b w:val="0"/>
                <w:bCs/>
                <w:szCs w:val="24"/>
              </w:rPr>
              <w:t>2</w:t>
            </w:r>
            <w:r w:rsidRPr="001C1C6C">
              <w:rPr>
                <w:b w:val="0"/>
                <w:bCs/>
                <w:szCs w:val="24"/>
              </w:rPr>
              <w:t>.</w:t>
            </w:r>
            <w:r>
              <w:rPr>
                <w:b w:val="0"/>
                <w:bCs/>
                <w:szCs w:val="24"/>
              </w:rPr>
              <w:t>1.</w:t>
            </w:r>
            <w:r w:rsidRPr="001C1C6C">
              <w:rPr>
                <w:b w:val="0"/>
                <w:bCs/>
                <w:szCs w:val="24"/>
              </w:rPr>
              <w:t xml:space="preserve">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1C1C6C">
              <w:rPr>
                <w:b w:val="0"/>
                <w:bCs/>
                <w:szCs w:val="24"/>
              </w:rPr>
              <w:t>адани</w:t>
            </w:r>
            <w:r w:rsidR="00A62656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 xml:space="preserve"> для административно-хозяйственного персонала бюджетных у</w:t>
            </w:r>
            <w:r w:rsidRPr="001C1C6C">
              <w:rPr>
                <w:b w:val="0"/>
                <w:bCs/>
                <w:szCs w:val="24"/>
              </w:rPr>
              <w:t>ч</w:t>
            </w:r>
            <w:r w:rsidRPr="001C1C6C">
              <w:rPr>
                <w:b w:val="0"/>
                <w:bCs/>
                <w:szCs w:val="24"/>
              </w:rPr>
              <w:t>реждений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A62656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b w:val="0"/>
                <w:bCs/>
                <w:szCs w:val="24"/>
              </w:rPr>
              <w:t>4.</w:t>
            </w:r>
            <w:r>
              <w:rPr>
                <w:b w:val="0"/>
                <w:bCs/>
                <w:szCs w:val="24"/>
              </w:rPr>
              <w:t>2.</w:t>
            </w:r>
            <w:r w:rsidRPr="001C1C6C">
              <w:rPr>
                <w:b w:val="0"/>
                <w:bCs/>
                <w:szCs w:val="24"/>
              </w:rPr>
              <w:t xml:space="preserve">2.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1C1C6C">
              <w:rPr>
                <w:b w:val="0"/>
                <w:bCs/>
                <w:szCs w:val="24"/>
              </w:rPr>
              <w:t>адани</w:t>
            </w:r>
            <w:r w:rsidR="00A62656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 xml:space="preserve"> для представителей служб инженерного развития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A62656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b w:val="0"/>
                <w:bCs/>
                <w:szCs w:val="24"/>
              </w:rPr>
              <w:t>4.</w:t>
            </w:r>
            <w:r>
              <w:rPr>
                <w:b w:val="0"/>
                <w:bCs/>
                <w:szCs w:val="24"/>
              </w:rPr>
              <w:t>2.</w:t>
            </w:r>
            <w:r w:rsidRPr="001C1C6C">
              <w:rPr>
                <w:b w:val="0"/>
                <w:bCs/>
                <w:szCs w:val="24"/>
              </w:rPr>
              <w:t xml:space="preserve">3.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1C1C6C">
              <w:rPr>
                <w:b w:val="0"/>
                <w:bCs/>
                <w:szCs w:val="24"/>
              </w:rPr>
              <w:t>адани</w:t>
            </w:r>
            <w:r w:rsidR="00A62656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 xml:space="preserve"> для представителей служб эксплуатации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A62656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b w:val="0"/>
                <w:bCs/>
                <w:szCs w:val="24"/>
              </w:rPr>
              <w:t>4.</w:t>
            </w:r>
            <w:r>
              <w:rPr>
                <w:b w:val="0"/>
                <w:bCs/>
                <w:szCs w:val="24"/>
              </w:rPr>
              <w:t>2.</w:t>
            </w:r>
            <w:r w:rsidRPr="001C1C6C">
              <w:rPr>
                <w:b w:val="0"/>
                <w:bCs/>
                <w:szCs w:val="24"/>
              </w:rPr>
              <w:t xml:space="preserve">4.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1C1C6C">
              <w:rPr>
                <w:b w:val="0"/>
                <w:bCs/>
                <w:szCs w:val="24"/>
              </w:rPr>
              <w:t>адани</w:t>
            </w:r>
            <w:r w:rsidR="00A62656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 xml:space="preserve"> для представителей региональных служб управления энергосб</w:t>
            </w:r>
            <w:r w:rsidRPr="001C1C6C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>режением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A62656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b w:val="0"/>
                <w:bCs/>
                <w:szCs w:val="24"/>
              </w:rPr>
              <w:t>4.</w:t>
            </w:r>
            <w:r>
              <w:rPr>
                <w:b w:val="0"/>
                <w:bCs/>
                <w:szCs w:val="24"/>
              </w:rPr>
              <w:t>2.</w:t>
            </w:r>
            <w:r w:rsidRPr="001C1C6C">
              <w:rPr>
                <w:b w:val="0"/>
                <w:bCs/>
                <w:szCs w:val="24"/>
              </w:rPr>
              <w:t xml:space="preserve">5.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1C1C6C">
              <w:rPr>
                <w:b w:val="0"/>
                <w:bCs/>
                <w:szCs w:val="24"/>
              </w:rPr>
              <w:t>адани</w:t>
            </w:r>
            <w:r w:rsidR="00A62656">
              <w:rPr>
                <w:b w:val="0"/>
                <w:bCs/>
                <w:szCs w:val="24"/>
              </w:rPr>
              <w:t>е</w:t>
            </w:r>
            <w:r w:rsidRPr="001C1C6C">
              <w:rPr>
                <w:b w:val="0"/>
                <w:bCs/>
                <w:szCs w:val="24"/>
              </w:rPr>
              <w:t xml:space="preserve"> для представителей уполномоченного органа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CC415D">
            <w:pPr>
              <w:pStyle w:val="3"/>
              <w:spacing w:line="240" w:lineRule="auto"/>
              <w:ind w:firstLine="176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4.3. 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BB7BC7">
            <w:pPr>
              <w:pStyle w:val="3"/>
              <w:spacing w:line="240" w:lineRule="auto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bCs/>
                <w:szCs w:val="24"/>
              </w:rPr>
              <w:t>Раздел 3. Энергетические обследования (энергоаудит), подготовка и оформл</w:t>
            </w:r>
            <w:r w:rsidRPr="001C1C6C">
              <w:rPr>
                <w:bCs/>
                <w:szCs w:val="24"/>
              </w:rPr>
              <w:t>е</w:t>
            </w:r>
            <w:r w:rsidRPr="001C1C6C">
              <w:rPr>
                <w:bCs/>
                <w:szCs w:val="24"/>
              </w:rPr>
              <w:t>ние эне</w:t>
            </w:r>
            <w:r w:rsidRPr="001C1C6C">
              <w:rPr>
                <w:bCs/>
                <w:szCs w:val="24"/>
              </w:rPr>
              <w:t>р</w:t>
            </w:r>
            <w:r w:rsidRPr="001C1C6C">
              <w:rPr>
                <w:bCs/>
                <w:szCs w:val="24"/>
              </w:rPr>
              <w:t>гетического паспорта организации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1926B3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1926B3" w:rsidRPr="001C1C6C" w:rsidRDefault="001926B3" w:rsidP="00303FA4">
            <w:pPr>
              <w:pStyle w:val="3"/>
              <w:spacing w:line="240" w:lineRule="auto"/>
              <w:jc w:val="both"/>
              <w:rPr>
                <w:b w:val="0"/>
                <w:bCs/>
                <w:szCs w:val="24"/>
              </w:rPr>
            </w:pPr>
            <w:r w:rsidRPr="001C1C6C">
              <w:rPr>
                <w:szCs w:val="24"/>
              </w:rPr>
              <w:t xml:space="preserve">Тема </w:t>
            </w:r>
            <w:r w:rsidR="00303FA4">
              <w:rPr>
                <w:szCs w:val="24"/>
              </w:rPr>
              <w:t>3.1.</w:t>
            </w:r>
            <w:r w:rsidRPr="001C1C6C">
              <w:rPr>
                <w:b w:val="0"/>
                <w:szCs w:val="24"/>
              </w:rPr>
              <w:t xml:space="preserve"> Процедура проведения энергетического обследования</w:t>
            </w:r>
          </w:p>
        </w:tc>
        <w:tc>
          <w:tcPr>
            <w:tcW w:w="644" w:type="dxa"/>
            <w:shd w:val="clear" w:color="auto" w:fill="auto"/>
          </w:tcPr>
          <w:p w:rsidR="001926B3" w:rsidRPr="00DA67CD" w:rsidRDefault="001926B3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152F0">
            <w:pPr>
              <w:pStyle w:val="3"/>
              <w:spacing w:line="240" w:lineRule="auto"/>
              <w:ind w:firstLine="176"/>
              <w:jc w:val="both"/>
              <w:rPr>
                <w:szCs w:val="24"/>
              </w:rPr>
            </w:pPr>
            <w:r w:rsidRPr="00CC415D">
              <w:rPr>
                <w:b w:val="0"/>
                <w:szCs w:val="24"/>
              </w:rPr>
              <w:t>5.1.</w:t>
            </w:r>
            <w:r w:rsidRPr="001926B3">
              <w:rPr>
                <w:b w:val="0"/>
                <w:szCs w:val="24"/>
              </w:rPr>
              <w:t xml:space="preserve"> 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926B3" w:rsidRDefault="00B152F0" w:rsidP="00B152F0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CC415D">
              <w:rPr>
                <w:b w:val="0"/>
                <w:sz w:val="24"/>
                <w:szCs w:val="24"/>
              </w:rPr>
              <w:t>.2</w:t>
            </w:r>
            <w:r w:rsidR="00CC415D" w:rsidRPr="001926B3">
              <w:rPr>
                <w:b w:val="0"/>
                <w:sz w:val="24"/>
                <w:szCs w:val="24"/>
              </w:rPr>
              <w:t>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B152F0" w:rsidRDefault="00CC415D" w:rsidP="00E1582D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B152F0">
              <w:rPr>
                <w:b w:val="0"/>
                <w:bCs/>
                <w:szCs w:val="24"/>
              </w:rPr>
              <w:t>5.</w:t>
            </w:r>
            <w:r w:rsidR="00B152F0" w:rsidRPr="00B152F0">
              <w:rPr>
                <w:b w:val="0"/>
                <w:bCs/>
                <w:szCs w:val="24"/>
              </w:rPr>
              <w:t>2.</w:t>
            </w:r>
            <w:r w:rsidRPr="00B152F0">
              <w:rPr>
                <w:b w:val="0"/>
                <w:bCs/>
                <w:szCs w:val="24"/>
              </w:rPr>
              <w:t xml:space="preserve">1.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B152F0">
              <w:rPr>
                <w:b w:val="0"/>
                <w:bCs/>
                <w:szCs w:val="24"/>
              </w:rPr>
              <w:t>адания для административно-хозяйственного персонала бюджетных у</w:t>
            </w:r>
            <w:r w:rsidRPr="00B152F0">
              <w:rPr>
                <w:b w:val="0"/>
                <w:bCs/>
                <w:szCs w:val="24"/>
              </w:rPr>
              <w:t>ч</w:t>
            </w:r>
            <w:r w:rsidRPr="00B152F0">
              <w:rPr>
                <w:b w:val="0"/>
                <w:bCs/>
                <w:szCs w:val="24"/>
              </w:rPr>
              <w:t>реждений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B152F0" w:rsidRDefault="00CC415D" w:rsidP="00E1582D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B152F0">
              <w:rPr>
                <w:b w:val="0"/>
                <w:bCs/>
                <w:szCs w:val="24"/>
              </w:rPr>
              <w:t>5.2.</w:t>
            </w:r>
            <w:r w:rsidR="00B152F0" w:rsidRPr="00B152F0">
              <w:rPr>
                <w:b w:val="0"/>
                <w:bCs/>
                <w:szCs w:val="24"/>
              </w:rPr>
              <w:t>2.</w:t>
            </w:r>
            <w:r w:rsidRPr="00B152F0">
              <w:rPr>
                <w:b w:val="0"/>
                <w:bCs/>
                <w:szCs w:val="24"/>
              </w:rPr>
              <w:t xml:space="preserve">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B152F0">
              <w:rPr>
                <w:b w:val="0"/>
                <w:bCs/>
                <w:szCs w:val="24"/>
              </w:rPr>
              <w:t>адания для представителей служб инженерного развития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B152F0" w:rsidRDefault="00CC415D" w:rsidP="00E1582D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B152F0">
              <w:rPr>
                <w:b w:val="0"/>
                <w:bCs/>
                <w:szCs w:val="24"/>
              </w:rPr>
              <w:t>5.</w:t>
            </w:r>
            <w:r w:rsidR="00B152F0" w:rsidRPr="00B152F0">
              <w:rPr>
                <w:b w:val="0"/>
                <w:bCs/>
                <w:szCs w:val="24"/>
              </w:rPr>
              <w:t>2.</w:t>
            </w:r>
            <w:r w:rsidRPr="00B152F0">
              <w:rPr>
                <w:b w:val="0"/>
                <w:bCs/>
                <w:szCs w:val="24"/>
              </w:rPr>
              <w:t xml:space="preserve">3.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B152F0">
              <w:rPr>
                <w:b w:val="0"/>
                <w:bCs/>
                <w:szCs w:val="24"/>
              </w:rPr>
              <w:t>адания для представителей служб эксплуатации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B152F0" w:rsidRDefault="00CC415D" w:rsidP="00E1582D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B152F0">
              <w:rPr>
                <w:b w:val="0"/>
                <w:bCs/>
                <w:szCs w:val="24"/>
              </w:rPr>
              <w:t>5.</w:t>
            </w:r>
            <w:r w:rsidR="00B152F0" w:rsidRPr="00B152F0">
              <w:rPr>
                <w:b w:val="0"/>
                <w:bCs/>
                <w:szCs w:val="24"/>
              </w:rPr>
              <w:t>2.</w:t>
            </w:r>
            <w:r w:rsidRPr="00B152F0">
              <w:rPr>
                <w:b w:val="0"/>
                <w:bCs/>
                <w:szCs w:val="24"/>
              </w:rPr>
              <w:t xml:space="preserve">4.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B152F0">
              <w:rPr>
                <w:b w:val="0"/>
                <w:bCs/>
                <w:szCs w:val="24"/>
              </w:rPr>
              <w:t>адания для представителей региональных служб управления энергосб</w:t>
            </w:r>
            <w:r w:rsidRPr="00B152F0">
              <w:rPr>
                <w:b w:val="0"/>
                <w:bCs/>
                <w:szCs w:val="24"/>
              </w:rPr>
              <w:t>е</w:t>
            </w:r>
            <w:r w:rsidRPr="00B152F0">
              <w:rPr>
                <w:b w:val="0"/>
                <w:bCs/>
                <w:szCs w:val="24"/>
              </w:rPr>
              <w:t>режением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B152F0" w:rsidRDefault="00CC415D" w:rsidP="00E1582D">
            <w:pPr>
              <w:pStyle w:val="3"/>
              <w:spacing w:line="240" w:lineRule="auto"/>
              <w:ind w:left="459"/>
              <w:jc w:val="both"/>
              <w:rPr>
                <w:b w:val="0"/>
                <w:bCs/>
                <w:szCs w:val="24"/>
              </w:rPr>
            </w:pPr>
            <w:r w:rsidRPr="00B152F0">
              <w:rPr>
                <w:b w:val="0"/>
                <w:bCs/>
                <w:szCs w:val="24"/>
              </w:rPr>
              <w:t>5.</w:t>
            </w:r>
            <w:r w:rsidR="00B152F0" w:rsidRPr="00B152F0">
              <w:rPr>
                <w:b w:val="0"/>
                <w:bCs/>
                <w:szCs w:val="24"/>
              </w:rPr>
              <w:t>2.</w:t>
            </w:r>
            <w:r w:rsidRPr="00B152F0">
              <w:rPr>
                <w:b w:val="0"/>
                <w:bCs/>
                <w:szCs w:val="24"/>
              </w:rPr>
              <w:t xml:space="preserve">5. </w:t>
            </w:r>
            <w:r w:rsidR="00E1582D">
              <w:rPr>
                <w:b w:val="0"/>
                <w:bCs/>
                <w:szCs w:val="24"/>
              </w:rPr>
              <w:t>З</w:t>
            </w:r>
            <w:r w:rsidRPr="00B152F0">
              <w:rPr>
                <w:b w:val="0"/>
                <w:bCs/>
                <w:szCs w:val="24"/>
              </w:rPr>
              <w:t>адания для представителей уполномоченного органа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152F0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152F0" w:rsidRPr="001C1C6C" w:rsidRDefault="00B152F0" w:rsidP="00B152F0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B152F0">
              <w:rPr>
                <w:b w:val="0"/>
                <w:sz w:val="24"/>
                <w:szCs w:val="24"/>
              </w:rPr>
              <w:t>.3. 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B152F0" w:rsidRPr="00DA67CD" w:rsidRDefault="00B152F0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303FA4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3.2</w:t>
            </w:r>
            <w:r w:rsidRPr="001C1C6C">
              <w:rPr>
                <w:sz w:val="24"/>
                <w:szCs w:val="24"/>
              </w:rPr>
              <w:t>.</w:t>
            </w:r>
            <w:r w:rsidRPr="001C1C6C">
              <w:rPr>
                <w:b w:val="0"/>
                <w:sz w:val="24"/>
                <w:szCs w:val="24"/>
              </w:rPr>
              <w:t xml:space="preserve"> Основные этапы проведения энергетического обследования. Переход от </w:t>
            </w:r>
            <w:proofErr w:type="spellStart"/>
            <w:r w:rsidRPr="001C1C6C">
              <w:rPr>
                <w:b w:val="0"/>
                <w:sz w:val="24"/>
                <w:szCs w:val="24"/>
              </w:rPr>
              <w:t>энергопа</w:t>
            </w:r>
            <w:r w:rsidRPr="001C1C6C">
              <w:rPr>
                <w:b w:val="0"/>
                <w:sz w:val="24"/>
                <w:szCs w:val="24"/>
              </w:rPr>
              <w:t>с</w:t>
            </w:r>
            <w:r w:rsidRPr="001C1C6C">
              <w:rPr>
                <w:b w:val="0"/>
                <w:sz w:val="24"/>
                <w:szCs w:val="24"/>
              </w:rPr>
              <w:t>портов</w:t>
            </w:r>
            <w:proofErr w:type="spellEnd"/>
            <w:r w:rsidRPr="001C1C6C">
              <w:rPr>
                <w:b w:val="0"/>
                <w:sz w:val="24"/>
                <w:szCs w:val="24"/>
              </w:rPr>
              <w:t xml:space="preserve"> к </w:t>
            </w:r>
            <w:proofErr w:type="spellStart"/>
            <w:r w:rsidRPr="001C1C6C">
              <w:rPr>
                <w:b w:val="0"/>
                <w:sz w:val="24"/>
                <w:szCs w:val="24"/>
              </w:rPr>
              <w:t>энергодекларациям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5062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5062" w:rsidRPr="001C1C6C" w:rsidRDefault="00CC5062" w:rsidP="00CC5062">
            <w:pPr>
              <w:pStyle w:val="2"/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CC5062">
              <w:rPr>
                <w:b w:val="0"/>
                <w:sz w:val="24"/>
                <w:szCs w:val="24"/>
              </w:rPr>
              <w:t>.1.</w:t>
            </w:r>
            <w:r w:rsidRPr="001926B3">
              <w:rPr>
                <w:b w:val="0"/>
                <w:szCs w:val="24"/>
              </w:rPr>
              <w:t xml:space="preserve"> </w:t>
            </w:r>
            <w:r w:rsidRPr="001926B3">
              <w:rPr>
                <w:b w:val="0"/>
                <w:sz w:val="24"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CC5062" w:rsidRPr="00DA67CD" w:rsidRDefault="00CC5062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5062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5062" w:rsidRDefault="00CC5062" w:rsidP="00CC5062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CC5062" w:rsidRPr="00DA67CD" w:rsidRDefault="00CC5062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95E7B">
            <w:pPr>
              <w:pStyle w:val="2"/>
              <w:spacing w:line="240" w:lineRule="auto"/>
              <w:ind w:left="459"/>
              <w:jc w:val="both"/>
              <w:rPr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lastRenderedPageBreak/>
              <w:t>6.</w:t>
            </w:r>
            <w:r w:rsidR="00CC5062">
              <w:rPr>
                <w:b w:val="0"/>
                <w:sz w:val="24"/>
                <w:szCs w:val="24"/>
              </w:rPr>
              <w:t>2.</w:t>
            </w:r>
            <w:r w:rsidRPr="001C1C6C">
              <w:rPr>
                <w:b w:val="0"/>
                <w:sz w:val="24"/>
                <w:szCs w:val="24"/>
              </w:rPr>
              <w:t xml:space="preserve">1. </w:t>
            </w:r>
            <w:r w:rsidR="00B95E7B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адания для административно-хозяйственного персонала бюджетных учреждений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3E4ECC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6.</w:t>
            </w:r>
            <w:r w:rsidR="00CC5062">
              <w:rPr>
                <w:b w:val="0"/>
                <w:sz w:val="24"/>
                <w:szCs w:val="24"/>
              </w:rPr>
              <w:t>2.</w:t>
            </w:r>
            <w:r w:rsidRPr="001C1C6C">
              <w:rPr>
                <w:b w:val="0"/>
                <w:sz w:val="24"/>
                <w:szCs w:val="24"/>
              </w:rPr>
              <w:t xml:space="preserve">2. </w:t>
            </w:r>
            <w:r w:rsidR="00CC5062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адания для представителей служб инженерного развития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3E4ECC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6.</w:t>
            </w:r>
            <w:r w:rsidR="00CC5062">
              <w:rPr>
                <w:b w:val="0"/>
                <w:sz w:val="24"/>
                <w:szCs w:val="24"/>
              </w:rPr>
              <w:t>2.</w:t>
            </w:r>
            <w:r w:rsidRPr="001C1C6C">
              <w:rPr>
                <w:b w:val="0"/>
                <w:sz w:val="24"/>
                <w:szCs w:val="24"/>
              </w:rPr>
              <w:t xml:space="preserve">3. </w:t>
            </w:r>
            <w:r w:rsidR="00CC5062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адания для представителей служб эксплуатации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3E553D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6.</w:t>
            </w:r>
            <w:r w:rsidR="00CC5062">
              <w:rPr>
                <w:b w:val="0"/>
                <w:sz w:val="24"/>
                <w:szCs w:val="24"/>
              </w:rPr>
              <w:t>2.</w:t>
            </w:r>
            <w:r w:rsidR="003E4ECC">
              <w:rPr>
                <w:b w:val="0"/>
                <w:sz w:val="24"/>
                <w:szCs w:val="24"/>
              </w:rPr>
              <w:t xml:space="preserve">4. </w:t>
            </w:r>
            <w:r w:rsidR="00CC5062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адания для представителей региональных служб управления энергосбережением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3E4ECC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6.</w:t>
            </w:r>
            <w:r w:rsidR="00CC5062">
              <w:rPr>
                <w:b w:val="0"/>
                <w:sz w:val="24"/>
                <w:szCs w:val="24"/>
              </w:rPr>
              <w:t>2.</w:t>
            </w:r>
            <w:r w:rsidRPr="001C1C6C">
              <w:rPr>
                <w:b w:val="0"/>
                <w:sz w:val="24"/>
                <w:szCs w:val="24"/>
              </w:rPr>
              <w:t xml:space="preserve">5. </w:t>
            </w:r>
            <w:r w:rsidR="00CC5062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адания для представителей уполномоченного органа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5062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5062" w:rsidRPr="001C1C6C" w:rsidRDefault="003E4ECC" w:rsidP="003E4ECC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B152F0">
              <w:rPr>
                <w:b w:val="0"/>
                <w:sz w:val="24"/>
                <w:szCs w:val="24"/>
              </w:rPr>
              <w:t>.3. 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CC5062" w:rsidRPr="00DA67CD" w:rsidRDefault="00CC5062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Раздел 4. Пропаганда и популяризация энергосбережения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303FA4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4.1.</w:t>
            </w:r>
            <w:r w:rsidRPr="001C1C6C">
              <w:rPr>
                <w:b w:val="0"/>
                <w:sz w:val="24"/>
                <w:szCs w:val="24"/>
              </w:rPr>
              <w:t xml:space="preserve"> Государственные инициативы в области популяризации энергосбережения и п</w:t>
            </w:r>
            <w:r w:rsidRPr="001C1C6C">
              <w:rPr>
                <w:b w:val="0"/>
                <w:sz w:val="24"/>
                <w:szCs w:val="24"/>
              </w:rPr>
              <w:t>о</w:t>
            </w:r>
            <w:r w:rsidRPr="001C1C6C">
              <w:rPr>
                <w:b w:val="0"/>
                <w:sz w:val="24"/>
                <w:szCs w:val="24"/>
              </w:rPr>
              <w:t>вышения энергетической эффективности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F6E49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6F6E49" w:rsidRPr="001C1C6C" w:rsidRDefault="006F6E49" w:rsidP="006F6E49">
            <w:pPr>
              <w:pStyle w:val="2"/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6F6E49">
              <w:rPr>
                <w:b w:val="0"/>
                <w:sz w:val="24"/>
                <w:szCs w:val="24"/>
              </w:rPr>
              <w:t>7.1.</w:t>
            </w:r>
            <w:r>
              <w:rPr>
                <w:sz w:val="24"/>
                <w:szCs w:val="24"/>
              </w:rPr>
              <w:t xml:space="preserve"> </w:t>
            </w:r>
            <w:r w:rsidRPr="001926B3">
              <w:rPr>
                <w:b w:val="0"/>
                <w:sz w:val="24"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6F6E49" w:rsidRPr="00DA67CD" w:rsidRDefault="006F6E49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F6E49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6F6E49" w:rsidRPr="006F6E49" w:rsidRDefault="006F6E49" w:rsidP="006F6E49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7.2.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6F6E49" w:rsidRPr="00DA67CD" w:rsidRDefault="006F6E49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95E7B">
            <w:pPr>
              <w:pStyle w:val="2"/>
              <w:spacing w:line="240" w:lineRule="auto"/>
              <w:ind w:left="459"/>
              <w:jc w:val="both"/>
              <w:rPr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 xml:space="preserve">7.1. </w:t>
            </w:r>
            <w:r w:rsidR="006F6E49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</w:t>
            </w:r>
            <w:r w:rsidR="00B95E7B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 xml:space="preserve"> для административно-хозяйственного персонала бюджетных учреждений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95E7B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 xml:space="preserve">7.2. </w:t>
            </w:r>
            <w:r w:rsidR="006F6E49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</w:t>
            </w:r>
            <w:r w:rsidR="00B95E7B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 xml:space="preserve"> для представителей служб инженерного развития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95E7B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 xml:space="preserve">7.3. </w:t>
            </w:r>
            <w:r w:rsidR="006F6E49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</w:t>
            </w:r>
            <w:r w:rsidR="00B95E7B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 xml:space="preserve"> для представителей служб эксплуатации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95E7B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 xml:space="preserve">7.4. </w:t>
            </w:r>
            <w:r w:rsidR="006F6E49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</w:t>
            </w:r>
            <w:r w:rsidR="00B95E7B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 xml:space="preserve"> для представителей региональных служб управления энергосбережением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95E7B">
            <w:pPr>
              <w:pStyle w:val="2"/>
              <w:spacing w:line="240" w:lineRule="auto"/>
              <w:ind w:left="459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 xml:space="preserve">7.5. </w:t>
            </w:r>
            <w:r w:rsidR="006F6E49">
              <w:rPr>
                <w:b w:val="0"/>
                <w:sz w:val="24"/>
                <w:szCs w:val="24"/>
              </w:rPr>
              <w:t>З</w:t>
            </w:r>
            <w:r w:rsidRPr="001C1C6C">
              <w:rPr>
                <w:b w:val="0"/>
                <w:sz w:val="24"/>
                <w:szCs w:val="24"/>
              </w:rPr>
              <w:t>адани</w:t>
            </w:r>
            <w:r w:rsidR="00B95E7B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 xml:space="preserve"> для представителей уполномоченного органа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F6E49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6F6E49" w:rsidRPr="001C1C6C" w:rsidRDefault="006F6E49" w:rsidP="006F6E49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7.3. </w:t>
            </w:r>
            <w:r w:rsidRPr="00B152F0">
              <w:rPr>
                <w:b w:val="0"/>
                <w:sz w:val="24"/>
                <w:szCs w:val="24"/>
              </w:rPr>
              <w:t>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6F6E49" w:rsidRPr="00DA67CD" w:rsidRDefault="006F6E49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BB7BC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Раздел 5. Особенности энергосбережения и повышения энергетической эффективности в сфере жилищно-коммунального хозяйства, в том числе организация разр</w:t>
            </w:r>
            <w:r w:rsidRPr="001C1C6C">
              <w:rPr>
                <w:bCs w:val="0"/>
                <w:sz w:val="24"/>
                <w:szCs w:val="24"/>
              </w:rPr>
              <w:t>а</w:t>
            </w:r>
            <w:r w:rsidRPr="001C1C6C">
              <w:rPr>
                <w:bCs w:val="0"/>
                <w:sz w:val="24"/>
                <w:szCs w:val="24"/>
              </w:rPr>
              <w:t>ботки схем теплоснабжения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C415D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CC415D" w:rsidRPr="001C1C6C" w:rsidRDefault="00CC415D" w:rsidP="00303FA4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5.1</w:t>
            </w:r>
            <w:r w:rsidRPr="001C1C6C">
              <w:rPr>
                <w:sz w:val="24"/>
                <w:szCs w:val="24"/>
              </w:rPr>
              <w:t>.</w:t>
            </w:r>
            <w:r w:rsidRPr="001C1C6C">
              <w:rPr>
                <w:b w:val="0"/>
                <w:sz w:val="24"/>
                <w:szCs w:val="24"/>
              </w:rPr>
              <w:t xml:space="preserve"> Внебюджетное инвестирование в энергосбережение и современные модели упра</w:t>
            </w:r>
            <w:r w:rsidRPr="001C1C6C">
              <w:rPr>
                <w:b w:val="0"/>
                <w:sz w:val="24"/>
                <w:szCs w:val="24"/>
              </w:rPr>
              <w:t>в</w:t>
            </w:r>
            <w:r w:rsidRPr="001C1C6C">
              <w:rPr>
                <w:b w:val="0"/>
                <w:sz w:val="24"/>
                <w:szCs w:val="24"/>
              </w:rPr>
              <w:t>ления энергоэффективностью в ЖКХ</w:t>
            </w:r>
          </w:p>
        </w:tc>
        <w:tc>
          <w:tcPr>
            <w:tcW w:w="644" w:type="dxa"/>
            <w:shd w:val="clear" w:color="auto" w:fill="auto"/>
          </w:tcPr>
          <w:p w:rsidR="00CC415D" w:rsidRPr="00DA67CD" w:rsidRDefault="00CC415D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95E7B">
            <w:pPr>
              <w:pStyle w:val="2"/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6F6E49">
              <w:rPr>
                <w:b w:val="0"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1926B3">
              <w:rPr>
                <w:b w:val="0"/>
                <w:sz w:val="24"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6F6E49" w:rsidRDefault="00B95E7B" w:rsidP="000A006A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95E7B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8.3. </w:t>
            </w:r>
            <w:r w:rsidRPr="00B152F0">
              <w:rPr>
                <w:b w:val="0"/>
                <w:sz w:val="24"/>
                <w:szCs w:val="24"/>
              </w:rPr>
              <w:t>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303FA4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5.2</w:t>
            </w:r>
            <w:r w:rsidRPr="001C1C6C">
              <w:rPr>
                <w:sz w:val="24"/>
                <w:szCs w:val="24"/>
              </w:rPr>
              <w:t>.</w:t>
            </w:r>
            <w:r w:rsidRPr="001C1C6C">
              <w:rPr>
                <w:b w:val="0"/>
                <w:sz w:val="24"/>
                <w:szCs w:val="24"/>
              </w:rPr>
              <w:t xml:space="preserve"> Особенности применения типовых и наилучших доступных и перспективных энергосберегающих технологий в различных отраслях и сферах деятельности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15B64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A15B64" w:rsidRPr="001C1C6C" w:rsidRDefault="00A15B64" w:rsidP="00A15B64">
            <w:pPr>
              <w:pStyle w:val="2"/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6F6E49">
              <w:rPr>
                <w:b w:val="0"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1926B3">
              <w:rPr>
                <w:b w:val="0"/>
                <w:sz w:val="24"/>
                <w:szCs w:val="24"/>
              </w:rPr>
              <w:t>Ключевые аспекты рассматриваемой темы</w:t>
            </w:r>
          </w:p>
        </w:tc>
        <w:tc>
          <w:tcPr>
            <w:tcW w:w="644" w:type="dxa"/>
            <w:shd w:val="clear" w:color="auto" w:fill="auto"/>
          </w:tcPr>
          <w:p w:rsidR="00A15B64" w:rsidRPr="00DA67CD" w:rsidRDefault="00A15B64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15B64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A15B64" w:rsidRDefault="00A15B64" w:rsidP="00A15B64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A15B64" w:rsidRPr="00DA67CD" w:rsidRDefault="00A15B64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15B64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A15B64" w:rsidRPr="001C1C6C" w:rsidRDefault="00A15B64" w:rsidP="00A15B64">
            <w:pPr>
              <w:pStyle w:val="2"/>
              <w:spacing w:line="240" w:lineRule="auto"/>
              <w:ind w:firstLine="1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9.3. </w:t>
            </w:r>
            <w:r w:rsidRPr="00B152F0">
              <w:rPr>
                <w:b w:val="0"/>
                <w:sz w:val="24"/>
                <w:szCs w:val="24"/>
              </w:rPr>
              <w:t>Перечень рекомендуемых информационных источников</w:t>
            </w:r>
          </w:p>
        </w:tc>
        <w:tc>
          <w:tcPr>
            <w:tcW w:w="644" w:type="dxa"/>
            <w:shd w:val="clear" w:color="auto" w:fill="auto"/>
          </w:tcPr>
          <w:p w:rsidR="00A15B64" w:rsidRPr="00DA67CD" w:rsidRDefault="00A15B64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303FA4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5.3</w:t>
            </w:r>
            <w:r w:rsidRPr="001C1C6C">
              <w:rPr>
                <w:sz w:val="24"/>
                <w:szCs w:val="24"/>
              </w:rPr>
              <w:t>.</w:t>
            </w:r>
            <w:r w:rsidRPr="001C1C6C">
              <w:rPr>
                <w:b w:val="0"/>
                <w:sz w:val="24"/>
                <w:szCs w:val="24"/>
              </w:rPr>
              <w:t xml:space="preserve"> Экономия расходования ресурсов и снижение тепловых потерь. Учет и регулир</w:t>
            </w:r>
            <w:r w:rsidRPr="001C1C6C">
              <w:rPr>
                <w:b w:val="0"/>
                <w:sz w:val="24"/>
                <w:szCs w:val="24"/>
              </w:rPr>
              <w:t>о</w:t>
            </w:r>
            <w:r w:rsidRPr="001C1C6C">
              <w:rPr>
                <w:b w:val="0"/>
                <w:sz w:val="24"/>
                <w:szCs w:val="24"/>
              </w:rPr>
              <w:t>вание потребления энергоресурсов и воды в сфере ЖКХ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10.1. Практические задания для административно-хозяйственного персонала бюджетных учреждений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10.2. Практические задания для представителей служб инженерного развития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10.3. Практические задания для представителей служб эксплуатации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10.4. Практические задания для представителей региональных служб управл</w:t>
            </w:r>
            <w:r w:rsidRPr="001C1C6C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>ния энерг</w:t>
            </w:r>
            <w:r w:rsidRPr="001C1C6C">
              <w:rPr>
                <w:b w:val="0"/>
                <w:sz w:val="24"/>
                <w:szCs w:val="24"/>
              </w:rPr>
              <w:t>о</w:t>
            </w:r>
            <w:r w:rsidRPr="001C1C6C">
              <w:rPr>
                <w:b w:val="0"/>
                <w:sz w:val="24"/>
                <w:szCs w:val="24"/>
              </w:rPr>
              <w:t>сбережением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72734B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10.5. Практические задания для представителей уполномоченного органа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Раздел 6. Существующие технологии в области энергоэффективного освещения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303FA4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6.1</w:t>
            </w:r>
            <w:r w:rsidRPr="001C1C6C">
              <w:rPr>
                <w:b w:val="0"/>
                <w:sz w:val="24"/>
                <w:szCs w:val="24"/>
              </w:rPr>
              <w:t>. Сравнительный анализ  источников искусственного освещения и м</w:t>
            </w:r>
            <w:r w:rsidRPr="001C1C6C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>тоды расчета осветительных установок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11.1. Практические задания для административно-хозяйственного персонала бюджетных учреждений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11.2. Практические задания для представителей служб инженерного развития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11.3. Практические задания для представителей служб эксплуатации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11.4. Практические задания для представителей региональных служб управл</w:t>
            </w:r>
            <w:r w:rsidRPr="001C1C6C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 xml:space="preserve">ния </w:t>
            </w:r>
            <w:r w:rsidRPr="001C1C6C">
              <w:rPr>
                <w:b w:val="0"/>
                <w:sz w:val="24"/>
                <w:szCs w:val="24"/>
              </w:rPr>
              <w:lastRenderedPageBreak/>
              <w:t>энерг</w:t>
            </w:r>
            <w:r w:rsidRPr="001C1C6C">
              <w:rPr>
                <w:b w:val="0"/>
                <w:sz w:val="24"/>
                <w:szCs w:val="24"/>
              </w:rPr>
              <w:t>о</w:t>
            </w:r>
            <w:r w:rsidRPr="001C1C6C">
              <w:rPr>
                <w:b w:val="0"/>
                <w:sz w:val="24"/>
                <w:szCs w:val="24"/>
              </w:rPr>
              <w:t>сбережением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72734B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lastRenderedPageBreak/>
              <w:t>11.5. Практические задания для представителей уполномоченного органа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303FA4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6.2</w:t>
            </w:r>
            <w:r w:rsidRPr="001C1C6C">
              <w:rPr>
                <w:sz w:val="24"/>
                <w:szCs w:val="24"/>
              </w:rPr>
              <w:t>.</w:t>
            </w:r>
            <w:r w:rsidRPr="001C1C6C">
              <w:rPr>
                <w:b w:val="0"/>
                <w:sz w:val="24"/>
                <w:szCs w:val="24"/>
              </w:rPr>
              <w:t xml:space="preserve"> Правовое регулирование в сфере повышения энергоэффективности в системах освещения</w:t>
            </w:r>
            <w:r w:rsidRPr="001C1C6C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1C1C6C">
              <w:rPr>
                <w:b w:val="0"/>
                <w:bCs w:val="0"/>
                <w:sz w:val="24"/>
                <w:szCs w:val="24"/>
              </w:rPr>
              <w:t>12.1.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Раздел 7. Меры государственного  контроля в области энергосбережения и повышения энергетической эффективности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303FA4">
            <w:pPr>
              <w:pStyle w:val="2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7.1</w:t>
            </w:r>
            <w:r w:rsidRPr="001C1C6C">
              <w:rPr>
                <w:sz w:val="24"/>
                <w:szCs w:val="24"/>
              </w:rPr>
              <w:t>.</w:t>
            </w:r>
            <w:r w:rsidRPr="001C1C6C">
              <w:rPr>
                <w:b w:val="0"/>
                <w:sz w:val="24"/>
                <w:szCs w:val="24"/>
              </w:rPr>
              <w:t xml:space="preserve"> Цели и задачи правового регулирования в сфере мониторинга и госконтроля эне</w:t>
            </w:r>
            <w:r w:rsidRPr="001C1C6C">
              <w:rPr>
                <w:b w:val="0"/>
                <w:sz w:val="24"/>
                <w:szCs w:val="24"/>
              </w:rPr>
              <w:t>р</w:t>
            </w:r>
            <w:r w:rsidRPr="001C1C6C">
              <w:rPr>
                <w:b w:val="0"/>
                <w:sz w:val="24"/>
                <w:szCs w:val="24"/>
              </w:rPr>
              <w:t>госбережения и повышения энергоэффективности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1C1C6C">
              <w:rPr>
                <w:b w:val="0"/>
                <w:bCs w:val="0"/>
                <w:sz w:val="24"/>
                <w:szCs w:val="24"/>
              </w:rPr>
              <w:t>13.1. Практические задания для слушателей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C1C6C">
              <w:rPr>
                <w:bCs w:val="0"/>
                <w:sz w:val="24"/>
                <w:szCs w:val="24"/>
              </w:rPr>
              <w:t>Раздел 8. Типовые технологии энергосбережения для зданий и сооружений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303FA4">
            <w:pPr>
              <w:pStyle w:val="2"/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1C1C6C">
              <w:rPr>
                <w:sz w:val="24"/>
                <w:szCs w:val="24"/>
              </w:rPr>
              <w:t xml:space="preserve">Тема </w:t>
            </w:r>
            <w:r w:rsidR="00303FA4">
              <w:rPr>
                <w:sz w:val="24"/>
                <w:szCs w:val="24"/>
              </w:rPr>
              <w:t>8.1</w:t>
            </w:r>
            <w:r w:rsidRPr="001C1C6C">
              <w:rPr>
                <w:sz w:val="24"/>
                <w:szCs w:val="24"/>
              </w:rPr>
              <w:t>.</w:t>
            </w:r>
            <w:r w:rsidRPr="001C1C6C">
              <w:rPr>
                <w:b w:val="0"/>
                <w:sz w:val="24"/>
                <w:szCs w:val="24"/>
              </w:rPr>
              <w:t xml:space="preserve"> Наилучшие доступные технологии в области энергосбережения для зданий и с</w:t>
            </w:r>
            <w:r w:rsidRPr="001C1C6C">
              <w:rPr>
                <w:b w:val="0"/>
                <w:sz w:val="24"/>
                <w:szCs w:val="24"/>
              </w:rPr>
              <w:t>о</w:t>
            </w:r>
            <w:r w:rsidRPr="001C1C6C">
              <w:rPr>
                <w:b w:val="0"/>
                <w:sz w:val="24"/>
                <w:szCs w:val="24"/>
              </w:rPr>
              <w:t>оружений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14.1. Практические задания для административно-хозяйственного персонала бюджетных учреждений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14.2. Практические задания для представителей служб инженерного развития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14.3. Практические задания для представителей служб эксплуатации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14.4. Практические задания для представителей региональных служб управл</w:t>
            </w:r>
            <w:r w:rsidRPr="001C1C6C">
              <w:rPr>
                <w:b w:val="0"/>
                <w:sz w:val="24"/>
                <w:szCs w:val="24"/>
              </w:rPr>
              <w:t>е</w:t>
            </w:r>
            <w:r w:rsidRPr="001C1C6C">
              <w:rPr>
                <w:b w:val="0"/>
                <w:sz w:val="24"/>
                <w:szCs w:val="24"/>
              </w:rPr>
              <w:t>ния энерг</w:t>
            </w:r>
            <w:r w:rsidRPr="001C1C6C">
              <w:rPr>
                <w:b w:val="0"/>
                <w:sz w:val="24"/>
                <w:szCs w:val="24"/>
              </w:rPr>
              <w:t>о</w:t>
            </w:r>
            <w:r w:rsidRPr="001C1C6C">
              <w:rPr>
                <w:b w:val="0"/>
                <w:sz w:val="24"/>
                <w:szCs w:val="24"/>
              </w:rPr>
              <w:t>сбережением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B95E7B" w:rsidP="0072734B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C1C6C">
              <w:rPr>
                <w:b w:val="0"/>
                <w:sz w:val="24"/>
                <w:szCs w:val="24"/>
              </w:rPr>
              <w:t>14.5. Практические задания для представителей уполномоченного органа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3473F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33473F" w:rsidRPr="0033473F" w:rsidRDefault="0033473F" w:rsidP="00BB7BC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33473F">
              <w:rPr>
                <w:sz w:val="24"/>
                <w:szCs w:val="24"/>
              </w:rPr>
              <w:t>Кейсы</w:t>
            </w:r>
          </w:p>
        </w:tc>
        <w:tc>
          <w:tcPr>
            <w:tcW w:w="644" w:type="dxa"/>
            <w:shd w:val="clear" w:color="auto" w:fill="auto"/>
          </w:tcPr>
          <w:p w:rsidR="0033473F" w:rsidRPr="00DA67CD" w:rsidRDefault="0033473F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33473F" w:rsidRDefault="00850031" w:rsidP="00850031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1 «Возможности международных фондов в области финансирования инвестиционных проектов и инновационных энергосберегающих технологий в ЖКХ»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850031" w:rsidRDefault="00850031" w:rsidP="00850031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2 «Оценка рисков проектов по энергосбережению и повышению энергетической эффективности в бюджетной сфере и ЖКХ»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850031" w:rsidRDefault="00850031" w:rsidP="00850031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3 «Модели ГЧП»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850031" w:rsidRDefault="00850031" w:rsidP="00850031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4 «Управление ТЭК: роль государства»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850031" w:rsidRDefault="00850031" w:rsidP="00850031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5 «Окупаемость инвестиций в реконструкцию котел</w:t>
            </w:r>
            <w:r w:rsidRPr="00850031">
              <w:rPr>
                <w:b w:val="0"/>
                <w:sz w:val="24"/>
                <w:szCs w:val="24"/>
              </w:rPr>
              <w:t>ь</w:t>
            </w:r>
            <w:r w:rsidRPr="00850031">
              <w:rPr>
                <w:b w:val="0"/>
                <w:sz w:val="24"/>
                <w:szCs w:val="24"/>
              </w:rPr>
              <w:t>ной»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850031" w:rsidRDefault="00850031" w:rsidP="00BB7BC7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6 «Теплоснабжение и теплопотребление: ресурсы экономии»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850031" w:rsidRDefault="00850031" w:rsidP="00850031">
            <w:pPr>
              <w:pStyle w:val="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7 «Программа энергосбережения и повышения энергоэффективн</w:t>
            </w:r>
            <w:r w:rsidRPr="00850031">
              <w:rPr>
                <w:b w:val="0"/>
                <w:sz w:val="24"/>
                <w:szCs w:val="24"/>
              </w:rPr>
              <w:t>о</w:t>
            </w:r>
            <w:r w:rsidRPr="00850031">
              <w:rPr>
                <w:b w:val="0"/>
                <w:sz w:val="24"/>
                <w:szCs w:val="24"/>
              </w:rPr>
              <w:t>сти»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50031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850031" w:rsidRPr="0033473F" w:rsidRDefault="00850031" w:rsidP="00850031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850031">
              <w:rPr>
                <w:b w:val="0"/>
                <w:sz w:val="24"/>
                <w:szCs w:val="24"/>
              </w:rPr>
              <w:t>Кейс № 8 «Энергосберегающие мероприятия: возможный доход»</w:t>
            </w:r>
          </w:p>
        </w:tc>
        <w:tc>
          <w:tcPr>
            <w:tcW w:w="644" w:type="dxa"/>
            <w:shd w:val="clear" w:color="auto" w:fill="auto"/>
          </w:tcPr>
          <w:p w:rsidR="00850031" w:rsidRPr="00DA67CD" w:rsidRDefault="00850031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3473F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33473F" w:rsidRPr="0033473F" w:rsidRDefault="0033473F" w:rsidP="00BB7BC7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к тестовым заданиям</w:t>
            </w:r>
          </w:p>
        </w:tc>
        <w:tc>
          <w:tcPr>
            <w:tcW w:w="644" w:type="dxa"/>
            <w:shd w:val="clear" w:color="auto" w:fill="auto"/>
          </w:tcPr>
          <w:p w:rsidR="0033473F" w:rsidRPr="00DA67CD" w:rsidRDefault="0033473F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95E7B" w:rsidRPr="001C1C6C" w:rsidTr="008A5242">
        <w:trPr>
          <w:trHeight w:val="148"/>
        </w:trPr>
        <w:tc>
          <w:tcPr>
            <w:tcW w:w="8932" w:type="dxa"/>
            <w:shd w:val="clear" w:color="auto" w:fill="auto"/>
          </w:tcPr>
          <w:p w:rsidR="00B95E7B" w:rsidRPr="001C1C6C" w:rsidRDefault="0033473F" w:rsidP="0033473F">
            <w:r>
              <w:rPr>
                <w:b/>
              </w:rPr>
              <w:t>Основные нормативно-правовые акты</w:t>
            </w:r>
          </w:p>
        </w:tc>
        <w:tc>
          <w:tcPr>
            <w:tcW w:w="644" w:type="dxa"/>
            <w:shd w:val="clear" w:color="auto" w:fill="auto"/>
          </w:tcPr>
          <w:p w:rsidR="00B95E7B" w:rsidRPr="00DA67CD" w:rsidRDefault="00B95E7B" w:rsidP="00DA67CD">
            <w:pPr>
              <w:pStyle w:val="1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542E9A" w:rsidRDefault="00542E9A" w:rsidP="008E122C">
      <w:pPr>
        <w:jc w:val="center"/>
      </w:pPr>
    </w:p>
    <w:p w:rsidR="006C4FE7" w:rsidRDefault="001C1C6C" w:rsidP="00573B51">
      <w:pPr>
        <w:pStyle w:val="1"/>
        <w:spacing w:after="0"/>
      </w:pPr>
      <w:r>
        <w:br w:type="page"/>
      </w:r>
      <w:r w:rsidR="009D1C91" w:rsidRPr="00303FA4">
        <w:lastRenderedPageBreak/>
        <w:t>Введение</w:t>
      </w:r>
    </w:p>
    <w:p w:rsidR="00573B51" w:rsidRPr="009200DA" w:rsidRDefault="00573B51" w:rsidP="00573B51">
      <w:pPr>
        <w:spacing w:line="360" w:lineRule="auto"/>
        <w:ind w:firstLine="709"/>
        <w:jc w:val="both"/>
        <w:rPr>
          <w:sz w:val="28"/>
          <w:szCs w:val="28"/>
        </w:rPr>
      </w:pPr>
      <w:r w:rsidRPr="009200DA">
        <w:rPr>
          <w:sz w:val="28"/>
          <w:szCs w:val="28"/>
        </w:rPr>
        <w:t>Рабочая тетрадь - это учебное пособие, имеющее особый дидактический аппарат, способствующий</w:t>
      </w:r>
      <w:r>
        <w:rPr>
          <w:sz w:val="28"/>
          <w:szCs w:val="28"/>
        </w:rPr>
        <w:t xml:space="preserve"> самостоятельной работе слушателя</w:t>
      </w:r>
      <w:r w:rsidRPr="009200DA">
        <w:rPr>
          <w:sz w:val="28"/>
          <w:szCs w:val="28"/>
        </w:rPr>
        <w:t xml:space="preserve"> по освоению учеб</w:t>
      </w:r>
      <w:r>
        <w:rPr>
          <w:sz w:val="28"/>
          <w:szCs w:val="28"/>
        </w:rPr>
        <w:t>ной программы</w:t>
      </w:r>
      <w:r w:rsidRPr="009200DA">
        <w:rPr>
          <w:sz w:val="28"/>
          <w:szCs w:val="28"/>
        </w:rPr>
        <w:t xml:space="preserve"> в аудитории и дома, может быть использова</w:t>
      </w:r>
      <w:r>
        <w:rPr>
          <w:sz w:val="28"/>
          <w:szCs w:val="28"/>
        </w:rPr>
        <w:t>на слушател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</w:t>
      </w:r>
      <w:r w:rsidRPr="009200DA">
        <w:rPr>
          <w:sz w:val="28"/>
          <w:szCs w:val="28"/>
        </w:rPr>
        <w:t xml:space="preserve"> в самостоятельном освоении теоретического материала и формировании практических умений и навыков, при подготовке к промеж</w:t>
      </w:r>
      <w:r w:rsidRPr="009200DA">
        <w:rPr>
          <w:sz w:val="28"/>
          <w:szCs w:val="28"/>
        </w:rPr>
        <w:t>у</w:t>
      </w:r>
      <w:r w:rsidRPr="009200DA">
        <w:rPr>
          <w:sz w:val="28"/>
          <w:szCs w:val="28"/>
        </w:rPr>
        <w:t>точной аттестации</w:t>
      </w:r>
      <w:r>
        <w:rPr>
          <w:sz w:val="28"/>
          <w:szCs w:val="28"/>
        </w:rPr>
        <w:t>.</w:t>
      </w:r>
      <w:r w:rsidRPr="009200DA">
        <w:rPr>
          <w:sz w:val="28"/>
          <w:szCs w:val="28"/>
        </w:rPr>
        <w:t xml:space="preserve"> </w:t>
      </w:r>
    </w:p>
    <w:p w:rsidR="00573B51" w:rsidRDefault="00573B51" w:rsidP="00573B5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Рабочая тетрадь</w:t>
      </w:r>
      <w:r w:rsidRPr="00920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предназначена для </w:t>
      </w:r>
      <w:r w:rsidRPr="009200D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слушателями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работы в соответствии с </w:t>
      </w:r>
      <w:r w:rsidRPr="009200DA">
        <w:rPr>
          <w:sz w:val="28"/>
          <w:szCs w:val="28"/>
        </w:rPr>
        <w:t xml:space="preserve"> </w:t>
      </w:r>
      <w:r>
        <w:rPr>
          <w:sz w:val="28"/>
          <w:szCs w:val="28"/>
        </w:rPr>
        <w:t>Модулем</w:t>
      </w:r>
      <w:r w:rsidRPr="009200DA">
        <w:rPr>
          <w:sz w:val="28"/>
          <w:szCs w:val="28"/>
        </w:rPr>
        <w:t xml:space="preserve"> </w:t>
      </w:r>
      <w:r w:rsidRPr="009200DA">
        <w:rPr>
          <w:bCs/>
          <w:sz w:val="28"/>
          <w:szCs w:val="28"/>
        </w:rPr>
        <w:t>2. «Выполнение практических зад</w:t>
      </w:r>
      <w:r w:rsidRPr="009200DA">
        <w:rPr>
          <w:bCs/>
          <w:sz w:val="28"/>
          <w:szCs w:val="28"/>
        </w:rPr>
        <w:t>а</w:t>
      </w:r>
      <w:r w:rsidRPr="009200DA">
        <w:rPr>
          <w:bCs/>
          <w:sz w:val="28"/>
          <w:szCs w:val="28"/>
        </w:rPr>
        <w:t>ний и разработка мероприятий энергосбережения и повышения энергетической э</w:t>
      </w:r>
      <w:r w:rsidRPr="009200DA">
        <w:rPr>
          <w:bCs/>
          <w:sz w:val="28"/>
          <w:szCs w:val="28"/>
        </w:rPr>
        <w:t>ф</w:t>
      </w:r>
      <w:r w:rsidRPr="009200DA">
        <w:rPr>
          <w:bCs/>
          <w:sz w:val="28"/>
          <w:szCs w:val="28"/>
        </w:rPr>
        <w:t>фективности применительно к месту работы слушателя с учетом отраслевой принадлежности»</w:t>
      </w:r>
    </w:p>
    <w:p w:rsidR="00573B51" w:rsidRDefault="00573B51" w:rsidP="00573B5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содержании рабочей тетради отражены все темы образовательной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граммы, по каждой из которых представлены практические задания. По ряду тем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дания дифференцированы в зависимости от категорий слушателей.</w:t>
      </w:r>
    </w:p>
    <w:p w:rsidR="00573B51" w:rsidRDefault="00573B51" w:rsidP="00573B5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УМК на выполнение  практических заданий отведено 12 академических часов. Слушатель должен выполнить  один кейс и одно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зационное мероприятие. Кроме того, слушатели должны п</w:t>
      </w:r>
      <w:r w:rsidRPr="00FC1061">
        <w:rPr>
          <w:bCs/>
          <w:sz w:val="28"/>
          <w:szCs w:val="28"/>
        </w:rPr>
        <w:t>одготовить  высту</w:t>
      </w:r>
      <w:r w:rsidRPr="00FC1061">
        <w:rPr>
          <w:bCs/>
          <w:sz w:val="28"/>
          <w:szCs w:val="28"/>
        </w:rPr>
        <w:t>п</w:t>
      </w:r>
      <w:r w:rsidRPr="00FC1061">
        <w:rPr>
          <w:bCs/>
          <w:sz w:val="28"/>
          <w:szCs w:val="28"/>
        </w:rPr>
        <w:t xml:space="preserve">ление и/или  </w:t>
      </w:r>
      <w:r>
        <w:rPr>
          <w:bCs/>
          <w:sz w:val="28"/>
          <w:szCs w:val="28"/>
        </w:rPr>
        <w:t xml:space="preserve">разработать </w:t>
      </w:r>
      <w:r w:rsidRPr="00FC1061">
        <w:rPr>
          <w:bCs/>
          <w:sz w:val="28"/>
          <w:szCs w:val="28"/>
        </w:rPr>
        <w:t>материалы наглядной агитации по популяризации и пропаганде энергосбережения</w:t>
      </w:r>
      <w:r>
        <w:rPr>
          <w:bCs/>
          <w:sz w:val="28"/>
          <w:szCs w:val="28"/>
        </w:rPr>
        <w:t xml:space="preserve"> Выбор задания согласовывается с преподават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лем.  </w:t>
      </w:r>
      <w:r>
        <w:rPr>
          <w:bCs/>
          <w:sz w:val="28"/>
          <w:szCs w:val="28"/>
        </w:rPr>
        <w:tab/>
        <w:t>Защита выполненного задания проходит в соответствии с графиком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ты. </w:t>
      </w:r>
      <w:r>
        <w:rPr>
          <w:bCs/>
          <w:sz w:val="28"/>
          <w:szCs w:val="28"/>
        </w:rPr>
        <w:tab/>
      </w:r>
    </w:p>
    <w:p w:rsidR="00573B51" w:rsidRPr="007F1027" w:rsidRDefault="00573B51" w:rsidP="00573B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выполнения задания слушатель получит конспект лекций,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ские указания </w:t>
      </w:r>
      <w:r w:rsidRPr="00E3497F">
        <w:rPr>
          <w:bCs/>
          <w:sz w:val="28"/>
          <w:szCs w:val="28"/>
        </w:rPr>
        <w:t>по освоению образовательной программы повышения квалиф</w:t>
      </w:r>
      <w:r w:rsidRPr="00E3497F">
        <w:rPr>
          <w:bCs/>
          <w:sz w:val="28"/>
          <w:szCs w:val="28"/>
        </w:rPr>
        <w:t>и</w:t>
      </w:r>
      <w:r w:rsidRPr="00E3497F">
        <w:rPr>
          <w:bCs/>
          <w:sz w:val="28"/>
          <w:szCs w:val="28"/>
        </w:rPr>
        <w:t>кации</w:t>
      </w:r>
      <w:r>
        <w:rPr>
          <w:bCs/>
          <w:sz w:val="28"/>
          <w:szCs w:val="28"/>
        </w:rPr>
        <w:t xml:space="preserve"> </w:t>
      </w:r>
      <w:r w:rsidRPr="00B457F6">
        <w:rPr>
          <w:sz w:val="28"/>
          <w:szCs w:val="28"/>
        </w:rPr>
        <w:t>«Практические вопросы реализации государственной политики в области энергосбережения и повышения энергетической эффективности»</w:t>
      </w:r>
      <w:r>
        <w:rPr>
          <w:sz w:val="28"/>
          <w:szCs w:val="28"/>
        </w:rPr>
        <w:t>,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рекомендации по оценке эффективности энергосберегающих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Методические рекомендации </w:t>
      </w:r>
      <w:r w:rsidRPr="007F1027">
        <w:rPr>
          <w:sz w:val="28"/>
          <w:szCs w:val="28"/>
        </w:rPr>
        <w:t>по  пропаганде и  популяризации энергосб</w:t>
      </w:r>
      <w:r w:rsidRPr="007F1027">
        <w:rPr>
          <w:sz w:val="28"/>
          <w:szCs w:val="28"/>
        </w:rPr>
        <w:t>е</w:t>
      </w:r>
      <w:r w:rsidRPr="007F1027">
        <w:rPr>
          <w:sz w:val="28"/>
          <w:szCs w:val="28"/>
        </w:rPr>
        <w:t xml:space="preserve">режения </w:t>
      </w:r>
      <w:r>
        <w:rPr>
          <w:sz w:val="28"/>
          <w:szCs w:val="28"/>
        </w:rPr>
        <w:t xml:space="preserve"> </w:t>
      </w:r>
      <w:r w:rsidRPr="007F1027">
        <w:rPr>
          <w:sz w:val="28"/>
          <w:szCs w:val="28"/>
        </w:rPr>
        <w:t>в бюджетной сфере</w:t>
      </w:r>
      <w:r>
        <w:rPr>
          <w:sz w:val="28"/>
          <w:szCs w:val="28"/>
        </w:rPr>
        <w:t>.</w:t>
      </w:r>
      <w:r w:rsidRPr="007F1027">
        <w:rPr>
          <w:sz w:val="28"/>
          <w:szCs w:val="28"/>
        </w:rPr>
        <w:t xml:space="preserve"> </w:t>
      </w:r>
    </w:p>
    <w:p w:rsidR="00573B51" w:rsidRPr="00A34F0C" w:rsidRDefault="00573B51" w:rsidP="00573B5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Выполнение заданий рабочей тетради</w:t>
      </w:r>
      <w:r w:rsidRPr="00A34F0C">
        <w:rPr>
          <w:bCs/>
          <w:sz w:val="28"/>
          <w:szCs w:val="28"/>
        </w:rPr>
        <w:t xml:space="preserve"> создает прочную базу для </w:t>
      </w:r>
      <w:r>
        <w:rPr>
          <w:bCs/>
          <w:sz w:val="28"/>
          <w:szCs w:val="28"/>
        </w:rPr>
        <w:t>изучен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</w:t>
      </w:r>
      <w:r w:rsidRPr="00A34F0C">
        <w:rPr>
          <w:bCs/>
          <w:sz w:val="28"/>
          <w:szCs w:val="28"/>
        </w:rPr>
        <w:t xml:space="preserve"> и усвоения ос</w:t>
      </w:r>
      <w:r>
        <w:rPr>
          <w:bCs/>
          <w:sz w:val="28"/>
          <w:szCs w:val="28"/>
        </w:rPr>
        <w:t xml:space="preserve">новного материала </w:t>
      </w:r>
      <w:r w:rsidRPr="00A34F0C">
        <w:rPr>
          <w:bCs/>
          <w:sz w:val="28"/>
          <w:szCs w:val="28"/>
        </w:rPr>
        <w:t xml:space="preserve"> и является одним из наиболее результативных видов сам</w:t>
      </w:r>
      <w:r w:rsidRPr="00A34F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стоятельной работы слушателя</w:t>
      </w:r>
      <w:r w:rsidRPr="00A34F0C">
        <w:rPr>
          <w:bCs/>
          <w:sz w:val="28"/>
          <w:szCs w:val="28"/>
        </w:rPr>
        <w:t>.</w:t>
      </w:r>
    </w:p>
    <w:p w:rsidR="001C1C6C" w:rsidRPr="00D1614F" w:rsidRDefault="001C1C6C" w:rsidP="00892E21">
      <w:pPr>
        <w:pStyle w:val="1"/>
      </w:pPr>
      <w:r w:rsidRPr="00D1614F">
        <w:lastRenderedPageBreak/>
        <w:t>Раздел 1. Утвержденные и перспективные меры государственной политики в области энергосбережения и соответствующие им инструменты, их целевое назначение, практика применения, критерии и условия эффе</w:t>
      </w:r>
      <w:r w:rsidRPr="00D1614F">
        <w:t>к</w:t>
      </w:r>
      <w:r w:rsidRPr="00D1614F">
        <w:t>тивности</w:t>
      </w:r>
    </w:p>
    <w:p w:rsidR="001C1C6C" w:rsidRPr="00D1614F" w:rsidRDefault="008A5242" w:rsidP="00892E21">
      <w:pPr>
        <w:pStyle w:val="2"/>
      </w:pPr>
      <w:r>
        <w:t xml:space="preserve">Тема </w:t>
      </w:r>
      <w:r w:rsidR="00E544C7">
        <w:t>1.</w:t>
      </w:r>
      <w:r>
        <w:t>1.</w:t>
      </w:r>
      <w:r w:rsidR="001C1C6C" w:rsidRPr="00D1614F">
        <w:t xml:space="preserve"> Основные положения государственной программы и инструменты государственной политики в области энергосбережения и энергетической э</w:t>
      </w:r>
      <w:r w:rsidR="001C1C6C" w:rsidRPr="00D1614F">
        <w:t>ф</w:t>
      </w:r>
      <w:r w:rsidR="001C1C6C" w:rsidRPr="00D1614F">
        <w:t xml:space="preserve">фективности </w:t>
      </w:r>
    </w:p>
    <w:p w:rsidR="00C46650" w:rsidRDefault="00C46650" w:rsidP="00C46650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46650" w:rsidRPr="00C46650" w:rsidRDefault="006C4FE7" w:rsidP="00146E26">
      <w:pPr>
        <w:numPr>
          <w:ilvl w:val="2"/>
          <w:numId w:val="43"/>
        </w:numPr>
        <w:shd w:val="clear" w:color="auto" w:fill="FFFFFF"/>
        <w:spacing w:after="120" w:line="36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</w:p>
    <w:p w:rsidR="001C1C6C" w:rsidRPr="00D1614F" w:rsidRDefault="001C1C6C" w:rsidP="00146E26">
      <w:pPr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основные положения государственной политики в области энергосбер</w:t>
      </w:r>
      <w:r w:rsidRPr="00D1614F">
        <w:rPr>
          <w:sz w:val="28"/>
          <w:szCs w:val="28"/>
        </w:rPr>
        <w:t>е</w:t>
      </w:r>
      <w:r w:rsidRPr="00D1614F">
        <w:rPr>
          <w:sz w:val="28"/>
          <w:szCs w:val="28"/>
        </w:rPr>
        <w:t>жения и энергетической эффективности;</w:t>
      </w:r>
    </w:p>
    <w:p w:rsidR="001C1C6C" w:rsidRPr="00D1614F" w:rsidRDefault="001C1C6C" w:rsidP="00146E26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 xml:space="preserve">цели и задачи государственной политики в области энергосбережения и повышения энергетической эффективности; </w:t>
      </w:r>
    </w:p>
    <w:p w:rsidR="001C1C6C" w:rsidRPr="00D1614F" w:rsidRDefault="001C1C6C" w:rsidP="00146E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ключевые положения государственной программы «Энергосбережение и повышение энергетической эффективности на период до 2020 г. (в дейс</w:t>
      </w:r>
      <w:r w:rsidRPr="00D1614F">
        <w:rPr>
          <w:sz w:val="28"/>
          <w:szCs w:val="28"/>
        </w:rPr>
        <w:t>т</w:t>
      </w:r>
      <w:r w:rsidRPr="00D1614F">
        <w:rPr>
          <w:sz w:val="28"/>
          <w:szCs w:val="28"/>
        </w:rPr>
        <w:t>вующей редакции) и подпрограммы «Энергосбережение и повышение энергетической эффективности» государственной программы «</w:t>
      </w:r>
      <w:proofErr w:type="spellStart"/>
      <w:r w:rsidRPr="00D1614F">
        <w:rPr>
          <w:sz w:val="28"/>
          <w:szCs w:val="28"/>
        </w:rPr>
        <w:t>Энерг</w:t>
      </w:r>
      <w:r w:rsidRPr="00D1614F">
        <w:rPr>
          <w:sz w:val="28"/>
          <w:szCs w:val="28"/>
        </w:rPr>
        <w:t>о</w:t>
      </w:r>
      <w:r w:rsidRPr="00D1614F">
        <w:rPr>
          <w:sz w:val="28"/>
          <w:szCs w:val="28"/>
        </w:rPr>
        <w:t>эффекти</w:t>
      </w:r>
      <w:r w:rsidRPr="00D1614F">
        <w:rPr>
          <w:sz w:val="28"/>
          <w:szCs w:val="28"/>
        </w:rPr>
        <w:t>в</w:t>
      </w:r>
      <w:r w:rsidRPr="00D1614F">
        <w:rPr>
          <w:sz w:val="28"/>
          <w:szCs w:val="28"/>
        </w:rPr>
        <w:t>ность</w:t>
      </w:r>
      <w:proofErr w:type="spellEnd"/>
      <w:r w:rsidRPr="00D1614F">
        <w:rPr>
          <w:sz w:val="28"/>
          <w:szCs w:val="28"/>
        </w:rPr>
        <w:t xml:space="preserve"> и развитие энергетики</w:t>
      </w:r>
      <w:r w:rsidR="005D5604">
        <w:rPr>
          <w:sz w:val="28"/>
          <w:szCs w:val="28"/>
        </w:rPr>
        <w:t>»</w:t>
      </w:r>
      <w:r w:rsidRPr="00D1614F">
        <w:rPr>
          <w:sz w:val="28"/>
          <w:szCs w:val="28"/>
        </w:rPr>
        <w:t>;</w:t>
      </w:r>
    </w:p>
    <w:p w:rsidR="001C1C6C" w:rsidRPr="00D1614F" w:rsidRDefault="001C1C6C" w:rsidP="00146E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 xml:space="preserve"> управление государственной программой на региональном и муниц</w:t>
      </w:r>
      <w:r w:rsidRPr="00D1614F">
        <w:rPr>
          <w:sz w:val="28"/>
          <w:szCs w:val="28"/>
        </w:rPr>
        <w:t>и</w:t>
      </w:r>
      <w:r w:rsidRPr="00D1614F">
        <w:rPr>
          <w:sz w:val="28"/>
          <w:szCs w:val="28"/>
        </w:rPr>
        <w:t>пальном уровне: законодательная база, подзаконные акты, мероприятия, мех</w:t>
      </w:r>
      <w:r w:rsidRPr="00D1614F">
        <w:rPr>
          <w:sz w:val="28"/>
          <w:szCs w:val="28"/>
        </w:rPr>
        <w:t>а</w:t>
      </w:r>
      <w:r w:rsidRPr="00D1614F">
        <w:rPr>
          <w:sz w:val="28"/>
          <w:szCs w:val="28"/>
        </w:rPr>
        <w:t>низмы;</w:t>
      </w:r>
    </w:p>
    <w:p w:rsidR="001C1C6C" w:rsidRPr="00D1614F" w:rsidRDefault="001C1C6C" w:rsidP="00146E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инструменты государственной политики (утвержденные и перспекти</w:t>
      </w:r>
      <w:r w:rsidRPr="00D1614F">
        <w:rPr>
          <w:sz w:val="28"/>
          <w:szCs w:val="28"/>
        </w:rPr>
        <w:t>в</w:t>
      </w:r>
      <w:r w:rsidRPr="00D1614F">
        <w:rPr>
          <w:sz w:val="28"/>
          <w:szCs w:val="28"/>
        </w:rPr>
        <w:t>ные);</w:t>
      </w:r>
    </w:p>
    <w:p w:rsidR="001C1C6C" w:rsidRPr="00D1614F" w:rsidRDefault="001C1C6C" w:rsidP="00146E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новый подход к разработке и реализации региональных программ по энергоэффективности, а также подразделов (по энергосбережению и п</w:t>
      </w:r>
      <w:r w:rsidRPr="00D1614F">
        <w:rPr>
          <w:sz w:val="28"/>
          <w:szCs w:val="28"/>
        </w:rPr>
        <w:t>о</w:t>
      </w:r>
      <w:r w:rsidRPr="00D1614F">
        <w:rPr>
          <w:sz w:val="28"/>
          <w:szCs w:val="28"/>
        </w:rPr>
        <w:t xml:space="preserve">вышению энергетической эффективности) отраслевых подпрограмм; </w:t>
      </w:r>
    </w:p>
    <w:p w:rsidR="001C1C6C" w:rsidRPr="00D1614F" w:rsidRDefault="001C1C6C" w:rsidP="00146E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 xml:space="preserve">введение механизма единой ответственности за </w:t>
      </w:r>
      <w:proofErr w:type="spellStart"/>
      <w:r w:rsidRPr="00D1614F">
        <w:rPr>
          <w:sz w:val="28"/>
          <w:szCs w:val="28"/>
        </w:rPr>
        <w:t>энергоэффективность</w:t>
      </w:r>
      <w:proofErr w:type="spellEnd"/>
      <w:r w:rsidRPr="00D1614F">
        <w:rPr>
          <w:sz w:val="28"/>
          <w:szCs w:val="28"/>
        </w:rPr>
        <w:t xml:space="preserve"> в регионе; </w:t>
      </w:r>
    </w:p>
    <w:p w:rsidR="001C1C6C" w:rsidRPr="00D1614F" w:rsidRDefault="001C1C6C" w:rsidP="00146E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институт развития (уполномоченный орган);</w:t>
      </w:r>
    </w:p>
    <w:p w:rsidR="001C1C6C" w:rsidRPr="00D1614F" w:rsidRDefault="001C1C6C" w:rsidP="00146E2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lastRenderedPageBreak/>
        <w:t>ключевые направления государственной поддержки проектов в области энергоэффективности: субсидии на реализацию проектов по энергоэ</w:t>
      </w:r>
      <w:r w:rsidRPr="00D1614F">
        <w:rPr>
          <w:sz w:val="28"/>
          <w:szCs w:val="28"/>
        </w:rPr>
        <w:t>ф</w:t>
      </w:r>
      <w:r w:rsidRPr="00D1614F">
        <w:rPr>
          <w:sz w:val="28"/>
          <w:szCs w:val="28"/>
        </w:rPr>
        <w:t xml:space="preserve">фективности </w:t>
      </w:r>
    </w:p>
    <w:p w:rsidR="001C1C6C" w:rsidRDefault="001C1C6C" w:rsidP="001C1C6C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1C1C6C" w:rsidRPr="00E544C7" w:rsidRDefault="001C1C6C" w:rsidP="00146E26">
      <w:pPr>
        <w:numPr>
          <w:ilvl w:val="2"/>
          <w:numId w:val="43"/>
        </w:numPr>
        <w:shd w:val="clear" w:color="auto" w:fill="FFFFFF"/>
        <w:spacing w:after="120" w:line="36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544C7">
        <w:rPr>
          <w:rFonts w:ascii="TimesNewRomanPSMT" w:hAnsi="TimesNewRomanPSMT" w:cs="TimesNewRomanPSMT"/>
          <w:b/>
          <w:sz w:val="28"/>
          <w:szCs w:val="28"/>
        </w:rPr>
        <w:t>Пра</w:t>
      </w:r>
      <w:r w:rsidR="008A5242" w:rsidRPr="00E544C7">
        <w:rPr>
          <w:rFonts w:ascii="TimesNewRomanPSMT" w:hAnsi="TimesNewRomanPSMT" w:cs="TimesNewRomanPSMT"/>
          <w:b/>
          <w:sz w:val="28"/>
          <w:szCs w:val="28"/>
        </w:rPr>
        <w:t xml:space="preserve">ктические задания </w:t>
      </w:r>
      <w:r w:rsidR="005D5604" w:rsidRPr="00E544C7">
        <w:rPr>
          <w:rFonts w:ascii="TimesNewRomanPSMT" w:hAnsi="TimesNewRomanPSMT" w:cs="TimesNewRomanPSMT"/>
          <w:b/>
          <w:sz w:val="28"/>
          <w:szCs w:val="28"/>
        </w:rPr>
        <w:t xml:space="preserve">для </w:t>
      </w:r>
      <w:r w:rsidR="008A5242" w:rsidRPr="00E544C7">
        <w:rPr>
          <w:rFonts w:ascii="TimesNewRomanPSMT" w:hAnsi="TimesNewRomanPSMT" w:cs="TimesNewRomanPSMT"/>
          <w:b/>
          <w:sz w:val="28"/>
          <w:szCs w:val="28"/>
        </w:rPr>
        <w:t>слушател</w:t>
      </w:r>
      <w:r w:rsidR="005D5604" w:rsidRPr="00E544C7">
        <w:rPr>
          <w:rFonts w:ascii="TimesNewRomanPSMT" w:hAnsi="TimesNewRomanPSMT" w:cs="TimesNewRomanPSMT"/>
          <w:b/>
          <w:sz w:val="28"/>
          <w:szCs w:val="28"/>
        </w:rPr>
        <w:t>ей</w:t>
      </w:r>
    </w:p>
    <w:p w:rsidR="001C1C6C" w:rsidRDefault="001C1C6C" w:rsidP="00146E26">
      <w:pPr>
        <w:numPr>
          <w:ilvl w:val="0"/>
          <w:numId w:val="44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Дать оценку содержанию и методам реализации программ по эне</w:t>
      </w:r>
      <w:r w:rsidRPr="00D1614F">
        <w:rPr>
          <w:sz w:val="28"/>
          <w:szCs w:val="28"/>
        </w:rPr>
        <w:t>р</w:t>
      </w:r>
      <w:r w:rsidRPr="00D1614F">
        <w:rPr>
          <w:sz w:val="28"/>
          <w:szCs w:val="28"/>
        </w:rPr>
        <w:t>госбережению в регионе или муниципальном образовании. Рассмотреть</w:t>
      </w:r>
      <w:r>
        <w:rPr>
          <w:sz w:val="28"/>
          <w:szCs w:val="28"/>
        </w:rPr>
        <w:t xml:space="preserve"> цели, задачи, приоритеты программ и оценить достигнутые результаты. Выявить проблемы, возникающие при реализации действующих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грамм.</w:t>
      </w:r>
    </w:p>
    <w:p w:rsidR="007D7851" w:rsidRDefault="007D7851" w:rsidP="00146E26">
      <w:pPr>
        <w:numPr>
          <w:ilvl w:val="0"/>
          <w:numId w:val="44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кейса № 1 «</w:t>
      </w:r>
      <w:r w:rsidRPr="007D7851">
        <w:rPr>
          <w:sz w:val="28"/>
          <w:szCs w:val="28"/>
        </w:rPr>
        <w:t>Возможности международных фо</w:t>
      </w:r>
      <w:r w:rsidRPr="007D7851">
        <w:rPr>
          <w:sz w:val="28"/>
          <w:szCs w:val="28"/>
        </w:rPr>
        <w:t>н</w:t>
      </w:r>
      <w:r w:rsidRPr="007D7851">
        <w:rPr>
          <w:sz w:val="28"/>
          <w:szCs w:val="28"/>
        </w:rPr>
        <w:t>дов в области финансирования инвестиционных проектов и инновацио</w:t>
      </w:r>
      <w:r w:rsidRPr="007D7851">
        <w:rPr>
          <w:sz w:val="28"/>
          <w:szCs w:val="28"/>
        </w:rPr>
        <w:t>н</w:t>
      </w:r>
      <w:r w:rsidRPr="007D7851">
        <w:rPr>
          <w:sz w:val="28"/>
          <w:szCs w:val="28"/>
        </w:rPr>
        <w:t>ных энергосберегающих технологий в ЖКХ»</w:t>
      </w:r>
      <w:r>
        <w:rPr>
          <w:sz w:val="28"/>
          <w:szCs w:val="28"/>
        </w:rPr>
        <w:t xml:space="preserve"> выполните изложенные в тексте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05331D" w:rsidRPr="007D7851" w:rsidRDefault="0005331D" w:rsidP="0005331D">
      <w:pPr>
        <w:spacing w:line="360" w:lineRule="auto"/>
        <w:ind w:left="709"/>
        <w:jc w:val="both"/>
        <w:rPr>
          <w:sz w:val="28"/>
          <w:szCs w:val="28"/>
        </w:rPr>
      </w:pPr>
    </w:p>
    <w:p w:rsidR="008A5242" w:rsidRPr="00E544C7" w:rsidRDefault="005D5604" w:rsidP="00146E26">
      <w:pPr>
        <w:numPr>
          <w:ilvl w:val="2"/>
          <w:numId w:val="43"/>
        </w:numPr>
        <w:shd w:val="clear" w:color="auto" w:fill="FFFFFF"/>
        <w:spacing w:after="120" w:line="36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544C7">
        <w:rPr>
          <w:rFonts w:ascii="TimesNewRomanPSMT" w:hAnsi="TimesNewRomanPSMT" w:cs="TimesNewRomanPSMT"/>
          <w:b/>
          <w:sz w:val="28"/>
          <w:szCs w:val="28"/>
        </w:rPr>
        <w:t>Перечень рекомендуемых информационных источников</w:t>
      </w:r>
    </w:p>
    <w:p w:rsidR="006C4FE7" w:rsidRPr="00D1614F" w:rsidRDefault="006C4FE7" w:rsidP="00146E26">
      <w:pPr>
        <w:numPr>
          <w:ilvl w:val="0"/>
          <w:numId w:val="11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D1614F">
        <w:rPr>
          <w:bCs/>
          <w:sz w:val="28"/>
          <w:szCs w:val="28"/>
        </w:rPr>
        <w:t>Энергетическая стратегия России до 2030 г. (утв. Распоряжением Прав</w:t>
      </w:r>
      <w:r w:rsidRPr="00D1614F">
        <w:rPr>
          <w:bCs/>
          <w:sz w:val="28"/>
          <w:szCs w:val="28"/>
        </w:rPr>
        <w:t>и</w:t>
      </w:r>
      <w:r w:rsidRPr="00D1614F">
        <w:rPr>
          <w:bCs/>
          <w:sz w:val="28"/>
          <w:szCs w:val="28"/>
        </w:rPr>
        <w:t>тельства РФ от 13 ноября 2009 года N 1715-р)</w:t>
      </w:r>
      <w:r>
        <w:rPr>
          <w:bCs/>
          <w:sz w:val="28"/>
          <w:szCs w:val="28"/>
        </w:rPr>
        <w:t>;</w:t>
      </w:r>
    </w:p>
    <w:p w:rsidR="006C4FE7" w:rsidRPr="00D1614F" w:rsidRDefault="006C4FE7" w:rsidP="00146E26">
      <w:pPr>
        <w:numPr>
          <w:ilvl w:val="0"/>
          <w:numId w:val="11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D1614F">
        <w:rPr>
          <w:bCs/>
          <w:sz w:val="28"/>
          <w:szCs w:val="28"/>
        </w:rPr>
        <w:t>ФЗ от 23 ноября 2009 г. № 261</w:t>
      </w:r>
      <w:r>
        <w:rPr>
          <w:bCs/>
          <w:sz w:val="28"/>
          <w:szCs w:val="28"/>
        </w:rPr>
        <w:t>-</w:t>
      </w:r>
      <w:r w:rsidRPr="00D1614F">
        <w:rPr>
          <w:bCs/>
          <w:sz w:val="28"/>
          <w:szCs w:val="28"/>
        </w:rPr>
        <w:t>ФЗ «Об энергосбережении и о повыш</w:t>
      </w:r>
      <w:r w:rsidRPr="00D1614F">
        <w:rPr>
          <w:bCs/>
          <w:sz w:val="28"/>
          <w:szCs w:val="28"/>
        </w:rPr>
        <w:t>е</w:t>
      </w:r>
      <w:r w:rsidRPr="00D1614F">
        <w:rPr>
          <w:bCs/>
          <w:sz w:val="28"/>
          <w:szCs w:val="28"/>
        </w:rPr>
        <w:t>нии энергоэффективности и о внесении изменений в отдельные законодател</w:t>
      </w:r>
      <w:r w:rsidRPr="00D1614F">
        <w:rPr>
          <w:bCs/>
          <w:sz w:val="28"/>
          <w:szCs w:val="28"/>
        </w:rPr>
        <w:t>ь</w:t>
      </w:r>
      <w:r w:rsidRPr="00D1614F">
        <w:rPr>
          <w:bCs/>
          <w:sz w:val="28"/>
          <w:szCs w:val="28"/>
        </w:rPr>
        <w:t>ные акты РФ»</w:t>
      </w:r>
      <w:r>
        <w:rPr>
          <w:bCs/>
          <w:sz w:val="28"/>
          <w:szCs w:val="28"/>
        </w:rPr>
        <w:t>;</w:t>
      </w:r>
    </w:p>
    <w:p w:rsidR="006C4FE7" w:rsidRPr="00D1614F" w:rsidRDefault="006C4FE7" w:rsidP="00146E26">
      <w:pPr>
        <w:numPr>
          <w:ilvl w:val="0"/>
          <w:numId w:val="11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D1614F">
        <w:rPr>
          <w:bCs/>
          <w:sz w:val="28"/>
          <w:szCs w:val="28"/>
        </w:rPr>
        <w:t>Госпрограмма РФ «Энергосбережение и повышение энергетической эффе</w:t>
      </w:r>
      <w:r w:rsidRPr="00D1614F">
        <w:rPr>
          <w:bCs/>
          <w:sz w:val="28"/>
          <w:szCs w:val="28"/>
        </w:rPr>
        <w:t>к</w:t>
      </w:r>
      <w:r w:rsidRPr="00D1614F">
        <w:rPr>
          <w:bCs/>
          <w:sz w:val="28"/>
          <w:szCs w:val="28"/>
        </w:rPr>
        <w:t>тивности на период до 2020 года» (утв. распоряжением Правительства РФ от 27 декабря 2010 г. № 2446-р)</w:t>
      </w:r>
      <w:r>
        <w:rPr>
          <w:bCs/>
          <w:sz w:val="28"/>
          <w:szCs w:val="28"/>
        </w:rPr>
        <w:t>;</w:t>
      </w:r>
    </w:p>
    <w:p w:rsidR="006C4FE7" w:rsidRPr="00D1614F" w:rsidRDefault="006C4FE7" w:rsidP="00146E26">
      <w:pPr>
        <w:numPr>
          <w:ilvl w:val="0"/>
          <w:numId w:val="11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D1614F">
        <w:rPr>
          <w:bCs/>
          <w:sz w:val="28"/>
          <w:szCs w:val="28"/>
        </w:rPr>
        <w:t>Госпрограмма РФ «</w:t>
      </w:r>
      <w:proofErr w:type="spellStart"/>
      <w:r w:rsidRPr="00D1614F">
        <w:rPr>
          <w:bCs/>
          <w:sz w:val="28"/>
          <w:szCs w:val="28"/>
        </w:rPr>
        <w:t>Энергоэффективность</w:t>
      </w:r>
      <w:proofErr w:type="spellEnd"/>
      <w:r w:rsidRPr="00D1614F">
        <w:rPr>
          <w:bCs/>
          <w:sz w:val="28"/>
          <w:szCs w:val="28"/>
        </w:rPr>
        <w:t xml:space="preserve"> и развитие энергетики», вкл</w:t>
      </w:r>
      <w:r w:rsidRPr="00D1614F">
        <w:rPr>
          <w:bCs/>
          <w:sz w:val="28"/>
          <w:szCs w:val="28"/>
        </w:rPr>
        <w:t>ю</w:t>
      </w:r>
      <w:r w:rsidRPr="00D1614F">
        <w:rPr>
          <w:bCs/>
          <w:sz w:val="28"/>
          <w:szCs w:val="28"/>
        </w:rPr>
        <w:t>чающая 7 подпрограмм, в т.ч. «Энергосбережение и повышение энергет</w:t>
      </w:r>
      <w:r w:rsidRPr="00D1614F">
        <w:rPr>
          <w:bCs/>
          <w:sz w:val="28"/>
          <w:szCs w:val="28"/>
        </w:rPr>
        <w:t>и</w:t>
      </w:r>
      <w:r w:rsidRPr="00D1614F">
        <w:rPr>
          <w:bCs/>
          <w:sz w:val="28"/>
          <w:szCs w:val="28"/>
        </w:rPr>
        <w:t>ческой эффективности» (распоряжение Правительства РФ от 3 апреля 2013 г. № 512-р)</w:t>
      </w:r>
      <w:r>
        <w:rPr>
          <w:bCs/>
          <w:sz w:val="28"/>
          <w:szCs w:val="28"/>
        </w:rPr>
        <w:t>.</w:t>
      </w:r>
    </w:p>
    <w:p w:rsidR="001C1C6C" w:rsidRDefault="001C1C6C" w:rsidP="001C1C6C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1C1C6C" w:rsidRDefault="009C7F6A" w:rsidP="009C7F6A">
      <w:pPr>
        <w:pStyle w:val="2"/>
      </w:pPr>
      <w:r>
        <w:rPr>
          <w:u w:val="single"/>
        </w:rPr>
        <w:br w:type="page"/>
      </w:r>
      <w:r w:rsidR="001C1C6C" w:rsidRPr="00D1614F">
        <w:lastRenderedPageBreak/>
        <w:t xml:space="preserve">Тема </w:t>
      </w:r>
      <w:r w:rsidR="00E544C7">
        <w:t>1.</w:t>
      </w:r>
      <w:r w:rsidR="001C1C6C" w:rsidRPr="00D1614F">
        <w:t xml:space="preserve">2. Результаты реализации региональных программ в области энергосбережения и энергетической эффективности и оценка их эффективности </w:t>
      </w:r>
    </w:p>
    <w:p w:rsidR="00C24695" w:rsidRDefault="00C24695" w:rsidP="00C24695"/>
    <w:p w:rsidR="00DA6D3F" w:rsidRPr="00C46650" w:rsidRDefault="00E544C7" w:rsidP="00DA6D3F">
      <w:pPr>
        <w:shd w:val="clear" w:color="auto" w:fill="FFFFFF"/>
        <w:spacing w:after="120" w:line="360" w:lineRule="auto"/>
        <w:ind w:left="1429" w:hanging="72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</w:t>
      </w:r>
      <w:r w:rsidR="00DA6D3F">
        <w:rPr>
          <w:rFonts w:ascii="TimesNewRomanPSMT" w:hAnsi="TimesNewRomanPSMT" w:cs="TimesNewRomanPSMT"/>
          <w:b/>
          <w:sz w:val="28"/>
          <w:szCs w:val="28"/>
        </w:rPr>
        <w:t>2.1. Ключевые аспекты рассматриваемой темы</w:t>
      </w:r>
    </w:p>
    <w:p w:rsidR="001C1C6C" w:rsidRPr="00D1614F" w:rsidRDefault="001C1C6C" w:rsidP="00146E26">
      <w:pPr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 xml:space="preserve">результаты реализации региональных программ энергосбережения и энергоэффективности в 2011-2012 гг.; </w:t>
      </w:r>
    </w:p>
    <w:p w:rsidR="001C1C6C" w:rsidRDefault="001C1C6C" w:rsidP="00146E26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проблемы, тормозящие реализацию программ энергосбережения и эне</w:t>
      </w:r>
      <w:r w:rsidRPr="00D1614F">
        <w:rPr>
          <w:sz w:val="28"/>
          <w:szCs w:val="28"/>
        </w:rPr>
        <w:t>р</w:t>
      </w:r>
      <w:r w:rsidRPr="00D1614F">
        <w:rPr>
          <w:sz w:val="28"/>
          <w:szCs w:val="28"/>
        </w:rPr>
        <w:t xml:space="preserve">гетической эффективности; </w:t>
      </w:r>
    </w:p>
    <w:p w:rsidR="001C1C6C" w:rsidRPr="00D1614F" w:rsidRDefault="001C1C6C" w:rsidP="00146E26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D1614F">
        <w:rPr>
          <w:sz w:val="28"/>
          <w:szCs w:val="28"/>
        </w:rPr>
        <w:t>основные индикаторы оценки  энергоэффективности отраслевых мер</w:t>
      </w:r>
      <w:r w:rsidRPr="00D1614F">
        <w:rPr>
          <w:sz w:val="28"/>
          <w:szCs w:val="28"/>
        </w:rPr>
        <w:t>о</w:t>
      </w:r>
      <w:r w:rsidRPr="00D1614F">
        <w:rPr>
          <w:sz w:val="28"/>
          <w:szCs w:val="28"/>
        </w:rPr>
        <w:t>приятий (для каждой отрасли), региона в целом (энергоёмкость ВРП р</w:t>
      </w:r>
      <w:r w:rsidRPr="00D1614F">
        <w:rPr>
          <w:sz w:val="28"/>
          <w:szCs w:val="28"/>
        </w:rPr>
        <w:t>е</w:t>
      </w:r>
      <w:r w:rsidRPr="00D1614F">
        <w:rPr>
          <w:sz w:val="28"/>
          <w:szCs w:val="28"/>
        </w:rPr>
        <w:t>гиона) и их целевые показатели.</w:t>
      </w:r>
    </w:p>
    <w:p w:rsidR="009C7F6A" w:rsidRDefault="009C7F6A" w:rsidP="001C1C6C">
      <w:pPr>
        <w:spacing w:line="360" w:lineRule="auto"/>
        <w:ind w:firstLine="709"/>
        <w:jc w:val="both"/>
        <w:rPr>
          <w:sz w:val="28"/>
          <w:szCs w:val="28"/>
        </w:rPr>
      </w:pPr>
    </w:p>
    <w:p w:rsidR="00DA6D3F" w:rsidRPr="00DA6D3F" w:rsidRDefault="00E544C7" w:rsidP="00DA6D3F">
      <w:pPr>
        <w:shd w:val="clear" w:color="auto" w:fill="FFFFFF"/>
        <w:spacing w:after="120" w:line="360" w:lineRule="auto"/>
        <w:ind w:left="1429" w:hanging="72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</w:t>
      </w:r>
      <w:r w:rsidR="00DA6D3F">
        <w:rPr>
          <w:rFonts w:ascii="TimesNewRomanPSMT" w:hAnsi="TimesNewRomanPSMT" w:cs="TimesNewRomanPSMT"/>
          <w:b/>
          <w:sz w:val="28"/>
          <w:szCs w:val="28"/>
        </w:rPr>
        <w:t xml:space="preserve">2.2. </w:t>
      </w:r>
      <w:r w:rsidR="00DA6D3F" w:rsidRPr="00DA6D3F">
        <w:rPr>
          <w:rFonts w:ascii="TimesNewRomanPSMT" w:hAnsi="TimesNewRomanPSMT" w:cs="TimesNewRomanPSMT"/>
          <w:b/>
          <w:sz w:val="28"/>
          <w:szCs w:val="28"/>
        </w:rPr>
        <w:t>Практические задания для слушателей</w:t>
      </w:r>
    </w:p>
    <w:p w:rsidR="001C1C6C" w:rsidRDefault="001C1C6C" w:rsidP="00146E26">
      <w:pPr>
        <w:numPr>
          <w:ilvl w:val="0"/>
          <w:numId w:val="4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Оценит</w:t>
      </w:r>
      <w:r w:rsidR="00E544C7">
        <w:rPr>
          <w:sz w:val="28"/>
          <w:szCs w:val="28"/>
        </w:rPr>
        <w:t xml:space="preserve">е </w:t>
      </w:r>
      <w:r>
        <w:rPr>
          <w:sz w:val="28"/>
          <w:szCs w:val="28"/>
        </w:rPr>
        <w:t>достижение целевых показателей энергосбережения и энергоэффективности по одной из отраслевых программ в регионе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разовании).</w:t>
      </w:r>
      <w:r w:rsidR="00E544C7">
        <w:rPr>
          <w:sz w:val="28"/>
          <w:szCs w:val="28"/>
        </w:rPr>
        <w:t xml:space="preserve"> </w:t>
      </w:r>
    </w:p>
    <w:p w:rsidR="001C1C6C" w:rsidRDefault="001C1C6C" w:rsidP="00E544C7">
      <w:pPr>
        <w:spacing w:line="360" w:lineRule="auto"/>
        <w:ind w:left="709" w:firstLine="709"/>
        <w:jc w:val="both"/>
        <w:rPr>
          <w:sz w:val="28"/>
          <w:szCs w:val="28"/>
        </w:rPr>
      </w:pPr>
      <w:r w:rsidRPr="00E544C7">
        <w:rPr>
          <w:i/>
          <w:sz w:val="28"/>
          <w:szCs w:val="28"/>
        </w:rPr>
        <w:t>Пример:</w:t>
      </w:r>
      <w:r>
        <w:rPr>
          <w:sz w:val="28"/>
          <w:szCs w:val="28"/>
        </w:rPr>
        <w:t xml:space="preserve"> оценка уровня достижения отраслевых заданий по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эффективности региона (муниципального образования) в сфере ЖКХ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показателям:</w:t>
      </w:r>
    </w:p>
    <w:p w:rsidR="001C1C6C" w:rsidRPr="00FD190C" w:rsidRDefault="00E544C7" w:rsidP="00146E26">
      <w:pPr>
        <w:numPr>
          <w:ilvl w:val="0"/>
          <w:numId w:val="46"/>
        </w:numPr>
        <w:spacing w:before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1C6C" w:rsidRPr="00FD190C">
        <w:rPr>
          <w:sz w:val="28"/>
          <w:szCs w:val="28"/>
        </w:rPr>
        <w:t>дельный расход ТЭР</w:t>
      </w:r>
      <w:r w:rsidR="00554D55">
        <w:rPr>
          <w:sz w:val="28"/>
          <w:szCs w:val="28"/>
        </w:rPr>
        <w:t xml:space="preserve"> (топливно-энергетических ресурсов)</w:t>
      </w:r>
      <w:r w:rsidR="001C1C6C" w:rsidRPr="00FD190C">
        <w:rPr>
          <w:sz w:val="28"/>
          <w:szCs w:val="28"/>
        </w:rPr>
        <w:t xml:space="preserve"> на выр</w:t>
      </w:r>
      <w:r w:rsidR="001C1C6C" w:rsidRPr="00FD190C">
        <w:rPr>
          <w:sz w:val="28"/>
          <w:szCs w:val="28"/>
        </w:rPr>
        <w:t>а</w:t>
      </w:r>
      <w:r w:rsidR="001C1C6C" w:rsidRPr="00FD190C">
        <w:rPr>
          <w:sz w:val="28"/>
          <w:szCs w:val="28"/>
        </w:rPr>
        <w:t>ботку ТЭ</w:t>
      </w:r>
      <w:r w:rsidR="00554D55">
        <w:rPr>
          <w:sz w:val="28"/>
          <w:szCs w:val="28"/>
        </w:rPr>
        <w:t xml:space="preserve"> (тепловой энергии)</w:t>
      </w:r>
      <w:r w:rsidR="001C1C6C" w:rsidRPr="00FD190C">
        <w:rPr>
          <w:sz w:val="28"/>
          <w:szCs w:val="28"/>
        </w:rPr>
        <w:t xml:space="preserve"> котельными</w:t>
      </w:r>
      <w:r w:rsidR="00554D55">
        <w:rPr>
          <w:sz w:val="28"/>
          <w:szCs w:val="28"/>
        </w:rPr>
        <w:t>;</w:t>
      </w:r>
    </w:p>
    <w:p w:rsidR="001C1C6C" w:rsidRPr="00FD190C" w:rsidRDefault="00E544C7" w:rsidP="00146E26">
      <w:pPr>
        <w:numPr>
          <w:ilvl w:val="0"/>
          <w:numId w:val="46"/>
        </w:numPr>
        <w:spacing w:before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1C6C" w:rsidRPr="00FD190C">
        <w:rPr>
          <w:sz w:val="28"/>
          <w:szCs w:val="28"/>
        </w:rPr>
        <w:t>оля потерь в тепловых сетях</w:t>
      </w:r>
      <w:r w:rsidR="00554D55">
        <w:rPr>
          <w:sz w:val="28"/>
          <w:szCs w:val="28"/>
        </w:rPr>
        <w:t>;</w:t>
      </w:r>
    </w:p>
    <w:p w:rsidR="001C1C6C" w:rsidRPr="00FD190C" w:rsidRDefault="00E544C7" w:rsidP="00146E26">
      <w:pPr>
        <w:numPr>
          <w:ilvl w:val="0"/>
          <w:numId w:val="46"/>
        </w:numPr>
        <w:spacing w:before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1C6C" w:rsidRPr="00FD190C">
        <w:rPr>
          <w:sz w:val="28"/>
          <w:szCs w:val="28"/>
        </w:rPr>
        <w:t>дельный расход ЭЭ</w:t>
      </w:r>
      <w:r w:rsidR="00554D55">
        <w:rPr>
          <w:sz w:val="28"/>
          <w:szCs w:val="28"/>
        </w:rPr>
        <w:t xml:space="preserve"> (электрической энергии)</w:t>
      </w:r>
      <w:r w:rsidR="001C1C6C" w:rsidRPr="00FD190C">
        <w:rPr>
          <w:sz w:val="28"/>
          <w:szCs w:val="28"/>
        </w:rPr>
        <w:t xml:space="preserve"> на нежилые помещ</w:t>
      </w:r>
      <w:r w:rsidR="001C1C6C" w:rsidRPr="00FD190C">
        <w:rPr>
          <w:sz w:val="28"/>
          <w:szCs w:val="28"/>
        </w:rPr>
        <w:t>е</w:t>
      </w:r>
      <w:r w:rsidR="001C1C6C" w:rsidRPr="00FD190C">
        <w:rPr>
          <w:sz w:val="28"/>
          <w:szCs w:val="28"/>
        </w:rPr>
        <w:t>ния в жилых домах</w:t>
      </w:r>
      <w:r w:rsidR="00554D55">
        <w:rPr>
          <w:sz w:val="28"/>
          <w:szCs w:val="28"/>
        </w:rPr>
        <w:t>;</w:t>
      </w:r>
    </w:p>
    <w:p w:rsidR="001C1C6C" w:rsidRPr="00FD190C" w:rsidRDefault="00E544C7" w:rsidP="00146E26">
      <w:pPr>
        <w:numPr>
          <w:ilvl w:val="0"/>
          <w:numId w:val="46"/>
        </w:numPr>
        <w:spacing w:before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1C6C" w:rsidRPr="00FD190C">
        <w:rPr>
          <w:sz w:val="28"/>
          <w:szCs w:val="28"/>
        </w:rPr>
        <w:t>дельный расход тепловой энергии в жилых домах</w:t>
      </w:r>
      <w:r w:rsidR="00554D55">
        <w:rPr>
          <w:sz w:val="28"/>
          <w:szCs w:val="28"/>
        </w:rPr>
        <w:t>;</w:t>
      </w:r>
    </w:p>
    <w:p w:rsidR="001C1C6C" w:rsidRPr="00FD190C" w:rsidRDefault="00E544C7" w:rsidP="00146E26">
      <w:pPr>
        <w:numPr>
          <w:ilvl w:val="0"/>
          <w:numId w:val="46"/>
        </w:numPr>
        <w:spacing w:before="120"/>
        <w:ind w:left="1276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1C1C6C" w:rsidRPr="00FD190C">
        <w:rPr>
          <w:sz w:val="28"/>
          <w:szCs w:val="28"/>
        </w:rPr>
        <w:t>дельный расход ЭЭ, используемой при передаче ТЭ в системах те</w:t>
      </w:r>
      <w:r w:rsidR="001C1C6C" w:rsidRPr="00FD190C">
        <w:rPr>
          <w:sz w:val="28"/>
          <w:szCs w:val="28"/>
        </w:rPr>
        <w:t>п</w:t>
      </w:r>
      <w:r w:rsidR="001C1C6C" w:rsidRPr="00FD190C">
        <w:rPr>
          <w:sz w:val="28"/>
          <w:szCs w:val="28"/>
        </w:rPr>
        <w:t>лоснабжения</w:t>
      </w:r>
      <w:r w:rsidR="00554D55">
        <w:rPr>
          <w:sz w:val="28"/>
          <w:szCs w:val="28"/>
        </w:rPr>
        <w:t>;</w:t>
      </w:r>
      <w:proofErr w:type="gramEnd"/>
    </w:p>
    <w:p w:rsidR="001C1C6C" w:rsidRPr="00FD190C" w:rsidRDefault="00E544C7" w:rsidP="00146E26">
      <w:pPr>
        <w:numPr>
          <w:ilvl w:val="0"/>
          <w:numId w:val="46"/>
        </w:numPr>
        <w:spacing w:before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1C6C" w:rsidRPr="00FD190C">
        <w:rPr>
          <w:sz w:val="28"/>
          <w:szCs w:val="28"/>
        </w:rPr>
        <w:t>дельный расход ЭЭ, используемой для передачи воды в системах водоснабжения</w:t>
      </w:r>
      <w:r w:rsidR="00554D55">
        <w:rPr>
          <w:sz w:val="28"/>
          <w:szCs w:val="28"/>
        </w:rPr>
        <w:t>;</w:t>
      </w:r>
    </w:p>
    <w:p w:rsidR="001C1C6C" w:rsidRPr="00FD190C" w:rsidRDefault="00E544C7" w:rsidP="00146E26">
      <w:pPr>
        <w:numPr>
          <w:ilvl w:val="0"/>
          <w:numId w:val="46"/>
        </w:numPr>
        <w:spacing w:before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1C6C" w:rsidRPr="00FD190C">
        <w:rPr>
          <w:sz w:val="28"/>
          <w:szCs w:val="28"/>
        </w:rPr>
        <w:t>дельный расход воды в жилых домах.</w:t>
      </w:r>
    </w:p>
    <w:p w:rsidR="00DA6D3F" w:rsidRDefault="00DA6D3F" w:rsidP="00146E26">
      <w:pPr>
        <w:numPr>
          <w:ilvl w:val="0"/>
          <w:numId w:val="4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анализа кейса № 2 «Оценка рисков проектов по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сбережению и повышению энергетической эффективности в бюджетной сфере и ЖКХ</w:t>
      </w:r>
      <w:r w:rsidRPr="007D7851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выполните изложенные в тексте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дания.</w:t>
      </w:r>
    </w:p>
    <w:p w:rsidR="009D1C91" w:rsidRPr="007D7851" w:rsidRDefault="009D1C91" w:rsidP="00DA6D3F">
      <w:pPr>
        <w:spacing w:line="360" w:lineRule="auto"/>
        <w:ind w:firstLine="709"/>
        <w:jc w:val="both"/>
        <w:rPr>
          <w:sz w:val="28"/>
          <w:szCs w:val="28"/>
        </w:rPr>
      </w:pPr>
    </w:p>
    <w:p w:rsidR="009D1C91" w:rsidRPr="006D0F5B" w:rsidRDefault="009D1C91" w:rsidP="00146E26">
      <w:pPr>
        <w:pStyle w:val="2"/>
        <w:numPr>
          <w:ilvl w:val="1"/>
          <w:numId w:val="14"/>
        </w:numPr>
        <w:ind w:hanging="1440"/>
        <w:jc w:val="both"/>
      </w:pPr>
      <w:r w:rsidRPr="006D0F5B">
        <w:t>Перечень рекомендуемых информационных источников</w:t>
      </w:r>
    </w:p>
    <w:p w:rsidR="006D0F5B" w:rsidRPr="006D0F5B" w:rsidRDefault="006D0F5B" w:rsidP="00146E26">
      <w:pPr>
        <w:numPr>
          <w:ilvl w:val="0"/>
          <w:numId w:val="16"/>
        </w:numPr>
        <w:spacing w:before="120"/>
        <w:jc w:val="both"/>
        <w:rPr>
          <w:bCs/>
          <w:sz w:val="28"/>
          <w:szCs w:val="28"/>
        </w:rPr>
      </w:pPr>
      <w:r w:rsidRPr="006D0F5B">
        <w:rPr>
          <w:bCs/>
          <w:sz w:val="28"/>
          <w:szCs w:val="28"/>
        </w:rPr>
        <w:t>Энергетическая стратегия России до 2030 г. (утв. Распоряжением Прав</w:t>
      </w:r>
      <w:r w:rsidRPr="006D0F5B">
        <w:rPr>
          <w:bCs/>
          <w:sz w:val="28"/>
          <w:szCs w:val="28"/>
        </w:rPr>
        <w:t>и</w:t>
      </w:r>
      <w:r w:rsidRPr="006D0F5B">
        <w:rPr>
          <w:bCs/>
          <w:sz w:val="28"/>
          <w:szCs w:val="28"/>
        </w:rPr>
        <w:t>тельства РФ от 13 ноября 2009 года N 1715-р);</w:t>
      </w:r>
    </w:p>
    <w:p w:rsidR="006D0F5B" w:rsidRPr="006D0F5B" w:rsidRDefault="006D0F5B" w:rsidP="00146E26">
      <w:pPr>
        <w:numPr>
          <w:ilvl w:val="0"/>
          <w:numId w:val="16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6D0F5B">
        <w:rPr>
          <w:bCs/>
          <w:sz w:val="28"/>
          <w:szCs w:val="28"/>
        </w:rPr>
        <w:t>Госпрограмма РФ «Энергосбережение и повышение энергетической эффе</w:t>
      </w:r>
      <w:r w:rsidRPr="006D0F5B">
        <w:rPr>
          <w:bCs/>
          <w:sz w:val="28"/>
          <w:szCs w:val="28"/>
        </w:rPr>
        <w:t>к</w:t>
      </w:r>
      <w:r w:rsidRPr="006D0F5B">
        <w:rPr>
          <w:bCs/>
          <w:sz w:val="28"/>
          <w:szCs w:val="28"/>
        </w:rPr>
        <w:t>тивности на период до 2020 года» (утв. распоряжением Правительства РФ от 27 декабря 2010 г. № 2446-р);</w:t>
      </w:r>
    </w:p>
    <w:p w:rsidR="006D0F5B" w:rsidRDefault="006D0F5B" w:rsidP="00146E26">
      <w:pPr>
        <w:numPr>
          <w:ilvl w:val="0"/>
          <w:numId w:val="16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6D0F5B">
        <w:rPr>
          <w:bCs/>
          <w:sz w:val="28"/>
          <w:szCs w:val="28"/>
        </w:rPr>
        <w:t>Госпрограмма РФ «</w:t>
      </w:r>
      <w:proofErr w:type="spellStart"/>
      <w:r w:rsidRPr="006D0F5B">
        <w:rPr>
          <w:bCs/>
          <w:sz w:val="28"/>
          <w:szCs w:val="28"/>
        </w:rPr>
        <w:t>Энергоэффективность</w:t>
      </w:r>
      <w:proofErr w:type="spellEnd"/>
      <w:r w:rsidRPr="006D0F5B">
        <w:rPr>
          <w:bCs/>
          <w:sz w:val="28"/>
          <w:szCs w:val="28"/>
        </w:rPr>
        <w:t xml:space="preserve"> и развитие энергетики», вкл</w:t>
      </w:r>
      <w:r w:rsidRPr="006D0F5B">
        <w:rPr>
          <w:bCs/>
          <w:sz w:val="28"/>
          <w:szCs w:val="28"/>
        </w:rPr>
        <w:t>ю</w:t>
      </w:r>
      <w:r w:rsidRPr="006D0F5B">
        <w:rPr>
          <w:bCs/>
          <w:sz w:val="28"/>
          <w:szCs w:val="28"/>
        </w:rPr>
        <w:t>чающая 7 подпрограмм, в т.ч. «Энергосбережение и повышение энергет</w:t>
      </w:r>
      <w:r w:rsidRPr="006D0F5B">
        <w:rPr>
          <w:bCs/>
          <w:sz w:val="28"/>
          <w:szCs w:val="28"/>
        </w:rPr>
        <w:t>и</w:t>
      </w:r>
      <w:r w:rsidRPr="006D0F5B">
        <w:rPr>
          <w:bCs/>
          <w:sz w:val="28"/>
          <w:szCs w:val="28"/>
        </w:rPr>
        <w:t>ческой эффективности» (распоряжение Правительства РФ от 3 апреля 2013 г. № 512-р).</w:t>
      </w:r>
    </w:p>
    <w:p w:rsidR="006D0F5B" w:rsidRPr="00644A5D" w:rsidRDefault="00644A5D" w:rsidP="00146E26">
      <w:pPr>
        <w:numPr>
          <w:ilvl w:val="0"/>
          <w:numId w:val="16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644A5D">
        <w:rPr>
          <w:bCs/>
          <w:sz w:val="28"/>
          <w:szCs w:val="28"/>
        </w:rPr>
        <w:t>Энергосбережение в ЖКХ: Учебно</w:t>
      </w:r>
      <w:r>
        <w:rPr>
          <w:bCs/>
          <w:sz w:val="28"/>
          <w:szCs w:val="28"/>
        </w:rPr>
        <w:t>-</w:t>
      </w:r>
      <w:r w:rsidRPr="00644A5D">
        <w:rPr>
          <w:bCs/>
          <w:sz w:val="28"/>
          <w:szCs w:val="28"/>
        </w:rPr>
        <w:t xml:space="preserve">практическое пособие / под ред. Л.В. Примака, Л.Н. </w:t>
      </w:r>
      <w:proofErr w:type="spellStart"/>
      <w:r w:rsidRPr="00644A5D">
        <w:rPr>
          <w:bCs/>
          <w:sz w:val="28"/>
          <w:szCs w:val="28"/>
        </w:rPr>
        <w:t>Чернышовой</w:t>
      </w:r>
      <w:proofErr w:type="spellEnd"/>
      <w:r w:rsidRPr="00644A5D">
        <w:rPr>
          <w:bCs/>
          <w:sz w:val="28"/>
          <w:szCs w:val="28"/>
        </w:rPr>
        <w:t xml:space="preserve">. – М.: Академический проект; </w:t>
      </w:r>
      <w:proofErr w:type="spellStart"/>
      <w:r w:rsidRPr="00644A5D">
        <w:rPr>
          <w:bCs/>
          <w:sz w:val="28"/>
          <w:szCs w:val="28"/>
        </w:rPr>
        <w:t>АльмаМатер</w:t>
      </w:r>
      <w:proofErr w:type="spellEnd"/>
      <w:r w:rsidRPr="00644A5D">
        <w:rPr>
          <w:bCs/>
          <w:sz w:val="28"/>
          <w:szCs w:val="28"/>
        </w:rPr>
        <w:t>, 2011.</w:t>
      </w:r>
    </w:p>
    <w:p w:rsidR="006D0F5B" w:rsidRPr="00644A5D" w:rsidRDefault="006D0F5B" w:rsidP="00644A5D">
      <w:pPr>
        <w:spacing w:before="120"/>
        <w:ind w:left="448"/>
        <w:jc w:val="both"/>
        <w:rPr>
          <w:bCs/>
          <w:sz w:val="28"/>
          <w:szCs w:val="28"/>
        </w:rPr>
      </w:pPr>
    </w:p>
    <w:p w:rsidR="001C1C6C" w:rsidRPr="00FD190C" w:rsidRDefault="001C1C6C" w:rsidP="001C1C6C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404242" w:rsidRPr="00B457F6" w:rsidRDefault="00404242" w:rsidP="00404242">
      <w:pPr>
        <w:pStyle w:val="1"/>
      </w:pPr>
      <w:bookmarkStart w:id="0" w:name="_Toc382411269"/>
      <w:r w:rsidRPr="00B457F6">
        <w:t xml:space="preserve">Раздел 2. Системы энергоменеджмента. </w:t>
      </w:r>
      <w:r>
        <w:br/>
      </w:r>
      <w:r w:rsidRPr="00B457F6">
        <w:t>Энергосервисная деятельность</w:t>
      </w:r>
    </w:p>
    <w:p w:rsidR="00404242" w:rsidRDefault="00404242" w:rsidP="00404242">
      <w:pPr>
        <w:pStyle w:val="2"/>
      </w:pPr>
      <w:r w:rsidRPr="00B457F6">
        <w:tab/>
        <w:t xml:space="preserve">Тема </w:t>
      </w:r>
      <w:r w:rsidR="003E2FB1">
        <w:t>2.1</w:t>
      </w:r>
      <w:r w:rsidRPr="00B457F6">
        <w:t>. Система энергетического менеджмента и организационные меры энергосбережения</w:t>
      </w:r>
    </w:p>
    <w:p w:rsidR="00E647F7" w:rsidRPr="00E647F7" w:rsidRDefault="00E647F7" w:rsidP="00E647F7"/>
    <w:p w:rsidR="00404242" w:rsidRPr="00404242" w:rsidRDefault="000004A3" w:rsidP="00146E26">
      <w:pPr>
        <w:numPr>
          <w:ilvl w:val="2"/>
          <w:numId w:val="45"/>
        </w:numPr>
        <w:shd w:val="clear" w:color="auto" w:fill="FFFFFF"/>
        <w:spacing w:after="120" w:line="360" w:lineRule="auto"/>
        <w:ind w:hanging="1080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  <w:r w:rsidR="00404242" w:rsidRPr="00404242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404242" w:rsidRPr="00B457F6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редпосылки для внедрения системы энергетическ</w:t>
      </w:r>
      <w:r>
        <w:rPr>
          <w:sz w:val="28"/>
          <w:szCs w:val="28"/>
        </w:rPr>
        <w:t>ого менеджмента на предприятии;</w:t>
      </w:r>
    </w:p>
    <w:p w:rsidR="00404242" w:rsidRPr="00B457F6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57F6">
        <w:rPr>
          <w:sz w:val="28"/>
          <w:szCs w:val="28"/>
        </w:rPr>
        <w:t>истемный подход</w:t>
      </w:r>
      <w:r>
        <w:rPr>
          <w:sz w:val="28"/>
          <w:szCs w:val="28"/>
        </w:rPr>
        <w:t xml:space="preserve"> к энергетическому менеджменту;</w:t>
      </w:r>
    </w:p>
    <w:p w:rsidR="00404242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457F6">
        <w:rPr>
          <w:sz w:val="28"/>
          <w:szCs w:val="28"/>
        </w:rPr>
        <w:t>еждународные и отечественные станда</w:t>
      </w:r>
      <w:r>
        <w:rPr>
          <w:sz w:val="28"/>
          <w:szCs w:val="28"/>
        </w:rPr>
        <w:t>рты в области энергоменеджме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404242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457F6">
        <w:rPr>
          <w:sz w:val="28"/>
          <w:szCs w:val="28"/>
        </w:rPr>
        <w:t>е</w:t>
      </w:r>
      <w:r>
        <w:rPr>
          <w:sz w:val="28"/>
          <w:szCs w:val="28"/>
        </w:rPr>
        <w:t xml:space="preserve">ли, задачи, основные положения; </w:t>
      </w:r>
    </w:p>
    <w:p w:rsidR="00404242" w:rsidRPr="00B457F6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457F6">
        <w:rPr>
          <w:sz w:val="28"/>
          <w:szCs w:val="28"/>
        </w:rPr>
        <w:t>ребования стандарта к систе</w:t>
      </w:r>
      <w:r>
        <w:rPr>
          <w:sz w:val="28"/>
          <w:szCs w:val="28"/>
        </w:rPr>
        <w:t>мам энергетического менеджмента;</w:t>
      </w:r>
      <w:r w:rsidRPr="00B457F6">
        <w:rPr>
          <w:sz w:val="28"/>
          <w:szCs w:val="28"/>
        </w:rPr>
        <w:t xml:space="preserve"> </w:t>
      </w:r>
    </w:p>
    <w:p w:rsidR="00404242" w:rsidRPr="00B457F6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сновные функции систем энергетического менеджмента</w:t>
      </w:r>
      <w:r>
        <w:rPr>
          <w:sz w:val="28"/>
          <w:szCs w:val="28"/>
        </w:rPr>
        <w:t>;</w:t>
      </w:r>
    </w:p>
    <w:p w:rsidR="00404242" w:rsidRPr="00B457F6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B457F6">
        <w:rPr>
          <w:sz w:val="28"/>
          <w:szCs w:val="28"/>
        </w:rPr>
        <w:t>азработка и внедрение систем энергетического менеджмента</w:t>
      </w:r>
      <w:r>
        <w:rPr>
          <w:sz w:val="28"/>
          <w:szCs w:val="28"/>
        </w:rPr>
        <w:t>;</w:t>
      </w:r>
      <w:r w:rsidRPr="00B457F6">
        <w:rPr>
          <w:sz w:val="28"/>
          <w:szCs w:val="28"/>
        </w:rPr>
        <w:t xml:space="preserve"> </w:t>
      </w:r>
    </w:p>
    <w:p w:rsidR="00404242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57F6">
        <w:rPr>
          <w:sz w:val="28"/>
          <w:szCs w:val="28"/>
        </w:rPr>
        <w:t>ккредитация системы энергетического менеджмента</w:t>
      </w:r>
      <w:r>
        <w:rPr>
          <w:sz w:val="28"/>
          <w:szCs w:val="28"/>
        </w:rPr>
        <w:t>;</w:t>
      </w:r>
      <w:r w:rsidRPr="00B457F6">
        <w:rPr>
          <w:sz w:val="28"/>
          <w:szCs w:val="28"/>
        </w:rPr>
        <w:t xml:space="preserve"> </w:t>
      </w:r>
    </w:p>
    <w:p w:rsidR="00404242" w:rsidRPr="00B457F6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римеры и эффективность внедрения систем энерге</w:t>
      </w:r>
      <w:r>
        <w:rPr>
          <w:sz w:val="28"/>
          <w:szCs w:val="28"/>
        </w:rPr>
        <w:t>тического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мента;</w:t>
      </w:r>
    </w:p>
    <w:p w:rsidR="00404242" w:rsidRPr="00B457F6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пыт внедрения процедуры энергетического менеджмента в мировой практике</w:t>
      </w:r>
      <w:r>
        <w:rPr>
          <w:sz w:val="28"/>
          <w:szCs w:val="28"/>
        </w:rPr>
        <w:t>;</w:t>
      </w:r>
    </w:p>
    <w:p w:rsidR="00404242" w:rsidRDefault="00404242" w:rsidP="00146E26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рганизационные меры энергосбережения.</w:t>
      </w:r>
    </w:p>
    <w:p w:rsidR="00E647F7" w:rsidRDefault="00E647F7" w:rsidP="00E647F7">
      <w:pPr>
        <w:spacing w:line="360" w:lineRule="auto"/>
        <w:ind w:left="714"/>
        <w:jc w:val="both"/>
        <w:rPr>
          <w:sz w:val="28"/>
          <w:szCs w:val="28"/>
        </w:rPr>
      </w:pPr>
    </w:p>
    <w:p w:rsidR="000004A3" w:rsidRPr="00DA6D3F" w:rsidRDefault="000004A3" w:rsidP="00146E26">
      <w:pPr>
        <w:numPr>
          <w:ilvl w:val="2"/>
          <w:numId w:val="45"/>
        </w:numPr>
        <w:shd w:val="clear" w:color="auto" w:fill="FFFFFF"/>
        <w:spacing w:after="120" w:line="360" w:lineRule="auto"/>
        <w:ind w:hanging="108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A6D3F">
        <w:rPr>
          <w:rFonts w:ascii="TimesNewRomanPSMT" w:hAnsi="TimesNewRomanPSMT" w:cs="TimesNewRomanPSMT"/>
          <w:b/>
          <w:sz w:val="28"/>
          <w:szCs w:val="28"/>
        </w:rPr>
        <w:t>Практические задания для слушателей</w:t>
      </w:r>
    </w:p>
    <w:p w:rsidR="004025E2" w:rsidRPr="003A57A6" w:rsidRDefault="003A57A6" w:rsidP="003A57A6">
      <w:pPr>
        <w:spacing w:after="120" w:line="360" w:lineRule="auto"/>
        <w:ind w:left="709"/>
        <w:jc w:val="both"/>
        <w:rPr>
          <w:b/>
          <w:bCs/>
          <w:sz w:val="28"/>
          <w:szCs w:val="28"/>
        </w:rPr>
      </w:pPr>
      <w:r w:rsidRPr="003A57A6">
        <w:rPr>
          <w:b/>
          <w:bCs/>
          <w:sz w:val="28"/>
          <w:szCs w:val="28"/>
        </w:rPr>
        <w:t>З</w:t>
      </w:r>
      <w:r w:rsidR="004025E2" w:rsidRPr="003A57A6">
        <w:rPr>
          <w:b/>
          <w:bCs/>
          <w:sz w:val="28"/>
          <w:szCs w:val="28"/>
        </w:rPr>
        <w:t>адани</w:t>
      </w:r>
      <w:r>
        <w:rPr>
          <w:b/>
          <w:bCs/>
          <w:sz w:val="28"/>
          <w:szCs w:val="28"/>
        </w:rPr>
        <w:t>е</w:t>
      </w:r>
      <w:r w:rsidR="004025E2" w:rsidRPr="003A57A6">
        <w:rPr>
          <w:b/>
          <w:bCs/>
          <w:sz w:val="28"/>
          <w:szCs w:val="28"/>
        </w:rPr>
        <w:t xml:space="preserve"> для административно-хозяйственного персонала бюджетных учрежд</w:t>
      </w:r>
      <w:r w:rsidR="004025E2" w:rsidRPr="003A57A6">
        <w:rPr>
          <w:b/>
          <w:bCs/>
          <w:sz w:val="28"/>
          <w:szCs w:val="28"/>
        </w:rPr>
        <w:t>е</w:t>
      </w:r>
      <w:r w:rsidR="004025E2" w:rsidRPr="003A57A6">
        <w:rPr>
          <w:b/>
          <w:bCs/>
          <w:sz w:val="28"/>
          <w:szCs w:val="28"/>
        </w:rPr>
        <w:t>ний</w:t>
      </w:r>
    </w:p>
    <w:p w:rsidR="003A57A6" w:rsidRDefault="003A57A6" w:rsidP="003A57A6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Разработайте алгоритм реализации энергосберегающего мероприятия «Замена существующих ламп накаливания на энергосберегающие» в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(учреждении), ориентируясь на методологию, рассмотренную в лекцио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материале.</w:t>
      </w:r>
      <w:proofErr w:type="gramEnd"/>
    </w:p>
    <w:p w:rsidR="00E647F7" w:rsidRDefault="00E647F7" w:rsidP="003A57A6">
      <w:pPr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E709C4" w:rsidRPr="003A57A6" w:rsidRDefault="003A57A6" w:rsidP="00146E26">
      <w:pPr>
        <w:numPr>
          <w:ilvl w:val="2"/>
          <w:numId w:val="45"/>
        </w:numPr>
        <w:shd w:val="clear" w:color="auto" w:fill="FFFFFF"/>
        <w:spacing w:after="120" w:line="360" w:lineRule="auto"/>
        <w:ind w:hanging="1080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Перечень рекомендуемых информационных источников</w:t>
      </w:r>
    </w:p>
    <w:p w:rsidR="00E647F7" w:rsidRPr="00E647F7" w:rsidRDefault="00E647F7" w:rsidP="00146E26">
      <w:pPr>
        <w:numPr>
          <w:ilvl w:val="0"/>
          <w:numId w:val="47"/>
        </w:numPr>
        <w:spacing w:before="120"/>
        <w:jc w:val="both"/>
        <w:rPr>
          <w:bCs/>
          <w:sz w:val="28"/>
          <w:szCs w:val="28"/>
        </w:rPr>
      </w:pPr>
      <w:r w:rsidRPr="00E647F7">
        <w:rPr>
          <w:bCs/>
          <w:sz w:val="28"/>
          <w:szCs w:val="28"/>
        </w:rPr>
        <w:t>Постановление Правительства РФ от 20.02.2010 г. № 67 «О внесении изм</w:t>
      </w:r>
      <w:r w:rsidRPr="00E647F7">
        <w:rPr>
          <w:bCs/>
          <w:sz w:val="28"/>
          <w:szCs w:val="28"/>
        </w:rPr>
        <w:t>е</w:t>
      </w:r>
      <w:r w:rsidRPr="00E647F7">
        <w:rPr>
          <w:bCs/>
          <w:sz w:val="28"/>
          <w:szCs w:val="28"/>
        </w:rPr>
        <w:t>нений в некоторые акты правительства Российской Фед</w:t>
      </w:r>
      <w:r w:rsidRPr="00E647F7">
        <w:rPr>
          <w:bCs/>
          <w:sz w:val="28"/>
          <w:szCs w:val="28"/>
        </w:rPr>
        <w:t>е</w:t>
      </w:r>
      <w:r w:rsidRPr="00E647F7">
        <w:rPr>
          <w:bCs/>
          <w:sz w:val="28"/>
          <w:szCs w:val="28"/>
        </w:rPr>
        <w:t>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эффективности».</w:t>
      </w:r>
    </w:p>
    <w:p w:rsidR="00E647F7" w:rsidRDefault="00E647F7" w:rsidP="00146E26">
      <w:pPr>
        <w:numPr>
          <w:ilvl w:val="0"/>
          <w:numId w:val="47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E647F7">
        <w:rPr>
          <w:bCs/>
          <w:sz w:val="28"/>
          <w:szCs w:val="28"/>
        </w:rPr>
        <w:t>Постановление Правительства РФ от 31.12.2009 г. № 1221. «Об утверждении правил установления требований энергетической эффе</w:t>
      </w:r>
      <w:r w:rsidRPr="00E647F7">
        <w:rPr>
          <w:bCs/>
          <w:sz w:val="28"/>
          <w:szCs w:val="28"/>
        </w:rPr>
        <w:t>к</w:t>
      </w:r>
      <w:r w:rsidRPr="00E647F7">
        <w:rPr>
          <w:bCs/>
          <w:sz w:val="28"/>
          <w:szCs w:val="28"/>
        </w:rPr>
        <w:t>тивности товаров, работ, услуг, размещение заказов на которые осущест</w:t>
      </w:r>
      <w:r w:rsidRPr="00E647F7">
        <w:rPr>
          <w:bCs/>
          <w:sz w:val="28"/>
          <w:szCs w:val="28"/>
        </w:rPr>
        <w:t>в</w:t>
      </w:r>
      <w:r w:rsidRPr="00E647F7">
        <w:rPr>
          <w:bCs/>
          <w:sz w:val="28"/>
          <w:szCs w:val="28"/>
        </w:rPr>
        <w:t>ляется для государственных или муниципальных нужд».</w:t>
      </w:r>
    </w:p>
    <w:p w:rsidR="00E647F7" w:rsidRPr="00E647F7" w:rsidRDefault="00E647F7" w:rsidP="00146E26">
      <w:pPr>
        <w:numPr>
          <w:ilvl w:val="0"/>
          <w:numId w:val="47"/>
        </w:numPr>
        <w:spacing w:before="120"/>
        <w:ind w:left="448" w:hanging="448"/>
        <w:jc w:val="both"/>
        <w:rPr>
          <w:bCs/>
          <w:sz w:val="28"/>
          <w:szCs w:val="28"/>
        </w:rPr>
      </w:pPr>
      <w:r w:rsidRPr="00E647F7">
        <w:rPr>
          <w:bCs/>
          <w:sz w:val="28"/>
          <w:szCs w:val="28"/>
        </w:rPr>
        <w:t xml:space="preserve">Данилов Н.И., Щелоков Я.М. Основы энергосбережения: Учебник / под общ. ред. Н.И. Данилова.- 4-е изд. </w:t>
      </w:r>
      <w:proofErr w:type="spellStart"/>
      <w:r w:rsidRPr="00E647F7">
        <w:rPr>
          <w:bCs/>
          <w:sz w:val="28"/>
          <w:szCs w:val="28"/>
        </w:rPr>
        <w:t>перераб</w:t>
      </w:r>
      <w:proofErr w:type="spellEnd"/>
      <w:r w:rsidRPr="00E647F7">
        <w:rPr>
          <w:bCs/>
          <w:sz w:val="28"/>
          <w:szCs w:val="28"/>
        </w:rPr>
        <w:t>. и доп.</w:t>
      </w:r>
      <w:proofErr w:type="gramStart"/>
      <w:r w:rsidRPr="00E647F7">
        <w:rPr>
          <w:bCs/>
          <w:sz w:val="28"/>
          <w:szCs w:val="28"/>
        </w:rPr>
        <w:t xml:space="preserve"> .</w:t>
      </w:r>
      <w:proofErr w:type="gramEnd"/>
      <w:r w:rsidRPr="00E647F7">
        <w:rPr>
          <w:bCs/>
          <w:sz w:val="28"/>
          <w:szCs w:val="28"/>
        </w:rPr>
        <w:t>- Екатеринбург: «Авт</w:t>
      </w:r>
      <w:r w:rsidRPr="00E647F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граф», 2011.</w:t>
      </w:r>
    </w:p>
    <w:p w:rsidR="00E647F7" w:rsidRPr="00E647F7" w:rsidRDefault="00E647F7" w:rsidP="00146E26">
      <w:pPr>
        <w:numPr>
          <w:ilvl w:val="0"/>
          <w:numId w:val="47"/>
        </w:numPr>
        <w:spacing w:before="120"/>
        <w:ind w:left="448" w:hanging="448"/>
        <w:jc w:val="both"/>
        <w:rPr>
          <w:bCs/>
          <w:sz w:val="28"/>
          <w:szCs w:val="28"/>
        </w:rPr>
      </w:pPr>
      <w:proofErr w:type="spellStart"/>
      <w:r w:rsidRPr="00E647F7">
        <w:rPr>
          <w:bCs/>
          <w:sz w:val="28"/>
          <w:szCs w:val="28"/>
        </w:rPr>
        <w:t>Мукаев</w:t>
      </w:r>
      <w:proofErr w:type="spellEnd"/>
      <w:r w:rsidRPr="00E647F7">
        <w:rPr>
          <w:bCs/>
          <w:sz w:val="28"/>
          <w:szCs w:val="28"/>
        </w:rPr>
        <w:t xml:space="preserve"> А.И. Управление энергосбережением и повышение энергетич</w:t>
      </w:r>
      <w:r w:rsidRPr="00E647F7">
        <w:rPr>
          <w:bCs/>
          <w:sz w:val="28"/>
          <w:szCs w:val="28"/>
        </w:rPr>
        <w:t>е</w:t>
      </w:r>
      <w:r w:rsidRPr="00E647F7">
        <w:rPr>
          <w:bCs/>
          <w:sz w:val="28"/>
          <w:szCs w:val="28"/>
        </w:rPr>
        <w:t>ской эффективности в организациях и учреждениях бюджетной сферы: Практ</w:t>
      </w:r>
      <w:r w:rsidRPr="00E647F7">
        <w:rPr>
          <w:bCs/>
          <w:sz w:val="28"/>
          <w:szCs w:val="28"/>
        </w:rPr>
        <w:t>и</w:t>
      </w:r>
      <w:r w:rsidRPr="00E647F7">
        <w:rPr>
          <w:bCs/>
          <w:sz w:val="28"/>
          <w:szCs w:val="28"/>
        </w:rPr>
        <w:t>ческое пособие. - Р</w:t>
      </w:r>
      <w:r>
        <w:rPr>
          <w:bCs/>
          <w:sz w:val="28"/>
          <w:szCs w:val="28"/>
        </w:rPr>
        <w:t>аменское: ИПК ТЭК , 2011.</w:t>
      </w:r>
    </w:p>
    <w:p w:rsidR="00E647F7" w:rsidRPr="00E647F7" w:rsidRDefault="00E647F7" w:rsidP="00E647F7">
      <w:pPr>
        <w:spacing w:before="120"/>
        <w:jc w:val="both"/>
        <w:rPr>
          <w:bCs/>
          <w:sz w:val="28"/>
          <w:szCs w:val="28"/>
        </w:rPr>
      </w:pPr>
    </w:p>
    <w:p w:rsidR="000004A3" w:rsidRDefault="00404242" w:rsidP="00404242">
      <w:pPr>
        <w:pStyle w:val="2"/>
      </w:pPr>
      <w:r w:rsidRPr="00B457F6">
        <w:lastRenderedPageBreak/>
        <w:tab/>
      </w:r>
    </w:p>
    <w:p w:rsidR="00404242" w:rsidRPr="00B457F6" w:rsidRDefault="00404242" w:rsidP="00404242">
      <w:pPr>
        <w:pStyle w:val="2"/>
      </w:pPr>
      <w:r w:rsidRPr="00B457F6">
        <w:t xml:space="preserve">Тема </w:t>
      </w:r>
      <w:r w:rsidR="003A57A6">
        <w:t>2.2.</w:t>
      </w:r>
      <w:r w:rsidRPr="00B457F6">
        <w:t xml:space="preserve"> Энергосервисная деятельность. Организация финансирования проектов в области энергосбережения</w:t>
      </w:r>
    </w:p>
    <w:p w:rsidR="00404242" w:rsidRDefault="00404242" w:rsidP="00404242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004A3" w:rsidRPr="00404242" w:rsidRDefault="000004A3" w:rsidP="00146E26">
      <w:pPr>
        <w:numPr>
          <w:ilvl w:val="2"/>
          <w:numId w:val="44"/>
        </w:numPr>
        <w:shd w:val="clear" w:color="auto" w:fill="FFFFFF"/>
        <w:spacing w:after="120" w:line="360" w:lineRule="auto"/>
        <w:ind w:hanging="1363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  <w:r w:rsidRPr="00404242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457F6">
        <w:rPr>
          <w:sz w:val="28"/>
          <w:szCs w:val="28"/>
        </w:rPr>
        <w:t>ущность, роль и значени</w:t>
      </w:r>
      <w:r>
        <w:rPr>
          <w:sz w:val="28"/>
          <w:szCs w:val="28"/>
        </w:rPr>
        <w:t>е энергосервисной деятельности;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57F6">
        <w:rPr>
          <w:sz w:val="28"/>
          <w:szCs w:val="28"/>
        </w:rPr>
        <w:t>нализ состояния рынка энергосервисных услуг в России и за рубежом</w:t>
      </w:r>
      <w:r>
        <w:rPr>
          <w:sz w:val="28"/>
          <w:szCs w:val="28"/>
        </w:rPr>
        <w:t>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сновные модели осуществлен</w:t>
      </w:r>
      <w:r>
        <w:rPr>
          <w:sz w:val="28"/>
          <w:szCs w:val="28"/>
        </w:rPr>
        <w:t>ия энергосервисной деятельности;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457F6">
        <w:rPr>
          <w:sz w:val="28"/>
          <w:szCs w:val="28"/>
        </w:rPr>
        <w:t>етодика выбора энергосервисной компани</w:t>
      </w:r>
      <w:r>
        <w:rPr>
          <w:sz w:val="28"/>
          <w:szCs w:val="28"/>
        </w:rPr>
        <w:t>и и управление рисками;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57F6">
        <w:rPr>
          <w:sz w:val="28"/>
          <w:szCs w:val="28"/>
        </w:rPr>
        <w:t>овая методика, внедряемая на федеральном уровне</w:t>
      </w:r>
      <w:r>
        <w:rPr>
          <w:sz w:val="28"/>
          <w:szCs w:val="28"/>
        </w:rPr>
        <w:t>;</w:t>
      </w:r>
      <w:r w:rsidRPr="00B457F6">
        <w:rPr>
          <w:sz w:val="28"/>
          <w:szCs w:val="28"/>
        </w:rPr>
        <w:t xml:space="preserve"> 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57F6">
        <w:rPr>
          <w:sz w:val="28"/>
          <w:szCs w:val="28"/>
        </w:rPr>
        <w:t>ормативы, используемые при расчетах, включая САНПИН</w:t>
      </w:r>
      <w:r>
        <w:rPr>
          <w:sz w:val="28"/>
          <w:szCs w:val="28"/>
        </w:rPr>
        <w:t>;</w:t>
      </w:r>
      <w:r w:rsidRPr="00B457F6">
        <w:rPr>
          <w:sz w:val="28"/>
          <w:szCs w:val="28"/>
        </w:rPr>
        <w:t xml:space="preserve">  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457F6">
        <w:rPr>
          <w:sz w:val="28"/>
          <w:szCs w:val="28"/>
        </w:rPr>
        <w:t>инансовое обеспечение энергосервисной деятельности</w:t>
      </w:r>
      <w:r>
        <w:rPr>
          <w:sz w:val="28"/>
          <w:szCs w:val="28"/>
        </w:rPr>
        <w:t>;</w:t>
      </w:r>
      <w:r w:rsidRPr="00B457F6">
        <w:rPr>
          <w:sz w:val="28"/>
          <w:szCs w:val="28"/>
        </w:rPr>
        <w:t xml:space="preserve"> 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равовое регулирование в области энергосервисной деятельности</w:t>
      </w:r>
      <w:r>
        <w:rPr>
          <w:sz w:val="28"/>
          <w:szCs w:val="28"/>
        </w:rPr>
        <w:t>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рактика применения и развитие энергосервисной деятельности, в т.ч.  на предприятиях, организациях и учреждениях бюджетной сферы и ЖКХ</w:t>
      </w:r>
      <w:r>
        <w:rPr>
          <w:sz w:val="28"/>
          <w:szCs w:val="28"/>
        </w:rPr>
        <w:t>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457F6">
        <w:rPr>
          <w:sz w:val="28"/>
          <w:szCs w:val="28"/>
        </w:rPr>
        <w:t>ели, задачи и преимущества реализации энергосервисных контрактов</w:t>
      </w:r>
      <w:r>
        <w:rPr>
          <w:sz w:val="28"/>
          <w:szCs w:val="28"/>
        </w:rPr>
        <w:t>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457F6">
        <w:rPr>
          <w:sz w:val="28"/>
          <w:szCs w:val="28"/>
        </w:rPr>
        <w:t>о</w:t>
      </w:r>
      <w:r>
        <w:rPr>
          <w:sz w:val="28"/>
          <w:szCs w:val="28"/>
        </w:rPr>
        <w:t>рмы энергосервисных контрактов;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457F6">
        <w:rPr>
          <w:sz w:val="28"/>
          <w:szCs w:val="28"/>
        </w:rPr>
        <w:t>иповой энергосервисный контракт, основные разделы и их содержание</w:t>
      </w:r>
      <w:r>
        <w:rPr>
          <w:sz w:val="28"/>
          <w:szCs w:val="28"/>
        </w:rPr>
        <w:t>;</w:t>
      </w:r>
    </w:p>
    <w:p w:rsidR="00404242" w:rsidRPr="00B457F6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сновные проблемы и препятствия для заключения и исполнения энерг</w:t>
      </w:r>
      <w:r w:rsidRPr="00B457F6">
        <w:rPr>
          <w:sz w:val="28"/>
          <w:szCs w:val="28"/>
        </w:rPr>
        <w:t>о</w:t>
      </w:r>
      <w:r w:rsidRPr="00B457F6">
        <w:rPr>
          <w:sz w:val="28"/>
          <w:szCs w:val="28"/>
        </w:rPr>
        <w:t>сервисных</w:t>
      </w:r>
      <w:r>
        <w:rPr>
          <w:sz w:val="28"/>
          <w:szCs w:val="28"/>
        </w:rPr>
        <w:t xml:space="preserve"> договоров (недостатки системы);</w:t>
      </w:r>
      <w:r w:rsidRPr="00B457F6">
        <w:rPr>
          <w:sz w:val="28"/>
          <w:szCs w:val="28"/>
        </w:rPr>
        <w:t xml:space="preserve"> </w:t>
      </w:r>
    </w:p>
    <w:p w:rsidR="00404242" w:rsidRDefault="00404242" w:rsidP="00146E26">
      <w:pPr>
        <w:numPr>
          <w:ilvl w:val="0"/>
          <w:numId w:val="18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лан перехода на энергосервисные контракты предприятий</w:t>
      </w:r>
      <w:r>
        <w:rPr>
          <w:sz w:val="28"/>
          <w:szCs w:val="28"/>
        </w:rPr>
        <w:t>, организаций</w:t>
      </w:r>
      <w:r w:rsidRPr="00B45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учреждений </w:t>
      </w:r>
      <w:r w:rsidRPr="00B457F6">
        <w:rPr>
          <w:sz w:val="28"/>
          <w:szCs w:val="28"/>
        </w:rPr>
        <w:t>бюджетной сферы и ЖКХ.</w:t>
      </w:r>
    </w:p>
    <w:p w:rsidR="00BE79D3" w:rsidRPr="00B457F6" w:rsidRDefault="00BE79D3" w:rsidP="00BE79D3">
      <w:pPr>
        <w:shd w:val="clear" w:color="auto" w:fill="FFFFFF"/>
        <w:spacing w:after="120" w:line="360" w:lineRule="auto"/>
        <w:ind w:left="450"/>
        <w:jc w:val="both"/>
        <w:rPr>
          <w:sz w:val="28"/>
          <w:szCs w:val="28"/>
        </w:rPr>
      </w:pPr>
    </w:p>
    <w:p w:rsidR="00BE79D3" w:rsidRPr="00DA6D3F" w:rsidRDefault="00BE79D3" w:rsidP="00146E26">
      <w:pPr>
        <w:numPr>
          <w:ilvl w:val="2"/>
          <w:numId w:val="44"/>
        </w:numPr>
        <w:shd w:val="clear" w:color="auto" w:fill="FFFFFF"/>
        <w:spacing w:after="120" w:line="360" w:lineRule="auto"/>
        <w:ind w:hanging="1363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A6D3F">
        <w:rPr>
          <w:rFonts w:ascii="TimesNewRomanPSMT" w:hAnsi="TimesNewRomanPSMT" w:cs="TimesNewRomanPSMT"/>
          <w:b/>
          <w:sz w:val="28"/>
          <w:szCs w:val="28"/>
        </w:rPr>
        <w:t>Практические задания для слушателей</w:t>
      </w:r>
    </w:p>
    <w:p w:rsidR="004025E2" w:rsidRPr="00416900" w:rsidRDefault="00416900" w:rsidP="00416900">
      <w:pPr>
        <w:shd w:val="clear" w:color="auto" w:fill="FFFFFF"/>
        <w:spacing w:after="120" w:line="360" w:lineRule="auto"/>
        <w:ind w:left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4025E2" w:rsidRPr="00416900">
        <w:rPr>
          <w:rFonts w:ascii="TimesNewRomanPSMT" w:hAnsi="TimesNewRomanPSMT" w:cs="TimesNewRomanPSMT"/>
          <w:b/>
          <w:sz w:val="28"/>
          <w:szCs w:val="28"/>
        </w:rPr>
        <w:t xml:space="preserve">адание для представителей региональных служб </w:t>
      </w:r>
      <w:r w:rsidR="006618C1" w:rsidRPr="00416900">
        <w:rPr>
          <w:rFonts w:ascii="TimesNewRomanPSMT" w:hAnsi="TimesNewRomanPSMT" w:cs="TimesNewRomanPSMT"/>
          <w:b/>
          <w:sz w:val="28"/>
          <w:szCs w:val="28"/>
        </w:rPr>
        <w:br/>
      </w:r>
      <w:r w:rsidR="004025E2" w:rsidRPr="00416900">
        <w:rPr>
          <w:rFonts w:ascii="TimesNewRomanPSMT" w:hAnsi="TimesNewRomanPSMT" w:cs="TimesNewRomanPSMT"/>
          <w:b/>
          <w:sz w:val="28"/>
          <w:szCs w:val="28"/>
        </w:rPr>
        <w:t>управл</w:t>
      </w:r>
      <w:r w:rsidR="004025E2" w:rsidRPr="00416900">
        <w:rPr>
          <w:rFonts w:ascii="TimesNewRomanPSMT" w:hAnsi="TimesNewRomanPSMT" w:cs="TimesNewRomanPSMT"/>
          <w:b/>
          <w:sz w:val="28"/>
          <w:szCs w:val="28"/>
        </w:rPr>
        <w:t>е</w:t>
      </w:r>
      <w:r w:rsidR="004025E2" w:rsidRPr="00416900">
        <w:rPr>
          <w:rFonts w:ascii="TimesNewRomanPSMT" w:hAnsi="TimesNewRomanPSMT" w:cs="TimesNewRomanPSMT"/>
          <w:b/>
          <w:sz w:val="28"/>
          <w:szCs w:val="28"/>
        </w:rPr>
        <w:t>ния энергосбережением</w:t>
      </w:r>
    </w:p>
    <w:p w:rsidR="004025E2" w:rsidRPr="00BE79D3" w:rsidRDefault="004025E2" w:rsidP="00E709C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9D3">
        <w:rPr>
          <w:color w:val="000000"/>
          <w:sz w:val="28"/>
          <w:szCs w:val="28"/>
          <w:shd w:val="clear" w:color="auto" w:fill="FFFFFF"/>
        </w:rPr>
        <w:t>Разработа</w:t>
      </w:r>
      <w:r w:rsidR="00BE79D3">
        <w:rPr>
          <w:color w:val="000000"/>
          <w:sz w:val="28"/>
          <w:szCs w:val="28"/>
          <w:shd w:val="clear" w:color="auto" w:fill="FFFFFF"/>
        </w:rPr>
        <w:t>йте</w:t>
      </w:r>
      <w:r w:rsidRPr="00BE79D3">
        <w:rPr>
          <w:color w:val="000000"/>
          <w:sz w:val="28"/>
          <w:szCs w:val="28"/>
          <w:shd w:val="clear" w:color="auto" w:fill="FFFFFF"/>
        </w:rPr>
        <w:t xml:space="preserve"> базовые (ключевые) требования, которые необходимо предъявить к основным участникам процесса реализации энергосервисных схем на реги</w:t>
      </w:r>
      <w:r w:rsidRPr="00BE79D3">
        <w:rPr>
          <w:color w:val="000000"/>
          <w:sz w:val="28"/>
          <w:szCs w:val="28"/>
          <w:shd w:val="clear" w:color="auto" w:fill="FFFFFF"/>
        </w:rPr>
        <w:t>о</w:t>
      </w:r>
      <w:r w:rsidRPr="00BE79D3">
        <w:rPr>
          <w:color w:val="000000"/>
          <w:sz w:val="28"/>
          <w:szCs w:val="28"/>
          <w:shd w:val="clear" w:color="auto" w:fill="FFFFFF"/>
        </w:rPr>
        <w:t>нальном уровне.</w:t>
      </w:r>
    </w:p>
    <w:p w:rsidR="004025E2" w:rsidRPr="00E81424" w:rsidRDefault="004025E2" w:rsidP="004025E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424">
        <w:rPr>
          <w:sz w:val="28"/>
          <w:szCs w:val="28"/>
          <w:u w:val="single"/>
        </w:rPr>
        <w:lastRenderedPageBreak/>
        <w:t>Что требуется от заказчика?</w:t>
      </w:r>
      <w:r w:rsidRPr="00E81424">
        <w:rPr>
          <w:sz w:val="28"/>
          <w:szCs w:val="28"/>
        </w:rPr>
        <w:t xml:space="preserve"> Понимани</w:t>
      </w:r>
      <w:r w:rsidR="00BE79D3">
        <w:rPr>
          <w:sz w:val="28"/>
          <w:szCs w:val="28"/>
        </w:rPr>
        <w:t>е</w:t>
      </w:r>
      <w:r w:rsidRPr="00E81424">
        <w:rPr>
          <w:sz w:val="28"/>
          <w:szCs w:val="28"/>
        </w:rPr>
        <w:t xml:space="preserve"> сути проекта по энергосбереж</w:t>
      </w:r>
      <w:r w:rsidRPr="00E81424">
        <w:rPr>
          <w:sz w:val="28"/>
          <w:szCs w:val="28"/>
        </w:rPr>
        <w:t>е</w:t>
      </w:r>
      <w:r w:rsidRPr="00E81424">
        <w:rPr>
          <w:sz w:val="28"/>
          <w:szCs w:val="28"/>
        </w:rPr>
        <w:t xml:space="preserve">нию. Если есть заинтересованность в его реализации, устраивает техническое задание и предлагаемый перечень мероприятий, </w:t>
      </w:r>
      <w:r w:rsidR="00BE79D3">
        <w:rPr>
          <w:sz w:val="28"/>
          <w:szCs w:val="28"/>
        </w:rPr>
        <w:t>целесообразно</w:t>
      </w:r>
      <w:r w:rsidRPr="00E81424">
        <w:rPr>
          <w:sz w:val="28"/>
          <w:szCs w:val="28"/>
        </w:rPr>
        <w:t xml:space="preserve"> подумать над изменением позиции. И поставить в переговорах с ЭСКО во главу угла не со</w:t>
      </w:r>
      <w:r w:rsidRPr="00E81424">
        <w:rPr>
          <w:sz w:val="28"/>
          <w:szCs w:val="28"/>
        </w:rPr>
        <w:t>б</w:t>
      </w:r>
      <w:r w:rsidRPr="00E81424">
        <w:rPr>
          <w:sz w:val="28"/>
          <w:szCs w:val="28"/>
        </w:rPr>
        <w:t>ственную долю в получаемой экономии, а минимизацию рисков и скорейшее заве</w:t>
      </w:r>
      <w:r w:rsidRPr="00E81424">
        <w:rPr>
          <w:sz w:val="28"/>
          <w:szCs w:val="28"/>
        </w:rPr>
        <w:t>р</w:t>
      </w:r>
      <w:r w:rsidRPr="00E81424">
        <w:rPr>
          <w:sz w:val="28"/>
          <w:szCs w:val="28"/>
        </w:rPr>
        <w:t>шение проекта. А для этого надо максимально отдать экономию в пользу ЭСКО, скорее закончить договорные отношения, и уже после этого пользоват</w:t>
      </w:r>
      <w:r w:rsidRPr="00E81424">
        <w:rPr>
          <w:sz w:val="28"/>
          <w:szCs w:val="28"/>
        </w:rPr>
        <w:t>ь</w:t>
      </w:r>
      <w:r w:rsidRPr="00E81424">
        <w:rPr>
          <w:sz w:val="28"/>
          <w:szCs w:val="28"/>
        </w:rPr>
        <w:t>ся всем объемом экономии самостоятельно. Для энергосервисной компании т</w:t>
      </w:r>
      <w:r w:rsidRPr="00E81424">
        <w:rPr>
          <w:sz w:val="28"/>
          <w:szCs w:val="28"/>
        </w:rPr>
        <w:t>а</w:t>
      </w:r>
      <w:r w:rsidRPr="00E81424">
        <w:rPr>
          <w:sz w:val="28"/>
          <w:szCs w:val="28"/>
        </w:rPr>
        <w:t>кая м</w:t>
      </w:r>
      <w:r w:rsidRPr="00E81424">
        <w:rPr>
          <w:sz w:val="28"/>
          <w:szCs w:val="28"/>
        </w:rPr>
        <w:t>о</w:t>
      </w:r>
      <w:r w:rsidRPr="00E81424">
        <w:rPr>
          <w:sz w:val="28"/>
          <w:szCs w:val="28"/>
        </w:rPr>
        <w:t>дель представляет значительно больший интерес, улучшает технико-экономические показатели контракта.</w:t>
      </w:r>
    </w:p>
    <w:p w:rsidR="004025E2" w:rsidRPr="00E81424" w:rsidRDefault="004025E2" w:rsidP="004025E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1424">
        <w:rPr>
          <w:sz w:val="28"/>
          <w:szCs w:val="28"/>
          <w:u w:val="single"/>
        </w:rPr>
        <w:t>Что требуется от государства?</w:t>
      </w:r>
      <w:r w:rsidRPr="00E81424">
        <w:rPr>
          <w:sz w:val="28"/>
          <w:szCs w:val="28"/>
        </w:rPr>
        <w:t xml:space="preserve"> Предусмотреть в законодательной и но</w:t>
      </w:r>
      <w:r w:rsidRPr="00E81424">
        <w:rPr>
          <w:sz w:val="28"/>
          <w:szCs w:val="28"/>
        </w:rPr>
        <w:t>р</w:t>
      </w:r>
      <w:r w:rsidRPr="00E81424">
        <w:rPr>
          <w:sz w:val="28"/>
          <w:szCs w:val="28"/>
        </w:rPr>
        <w:t>мативно-правовой базе не только схему энергосервисного контракта с раздел</w:t>
      </w:r>
      <w:r w:rsidRPr="00E81424">
        <w:rPr>
          <w:sz w:val="28"/>
          <w:szCs w:val="28"/>
        </w:rPr>
        <w:t>е</w:t>
      </w:r>
      <w:r w:rsidRPr="00E81424">
        <w:rPr>
          <w:sz w:val="28"/>
          <w:szCs w:val="28"/>
        </w:rPr>
        <w:t>нием экономии, как это есть сейчас, но и схему с гарантированной экономией. То есть разрешить модель энергосервиса, когда заказчик, а не ЭСКО выступает заемщиком финансовых средств. Кредит, например, промышленному предпр</w:t>
      </w:r>
      <w:r w:rsidRPr="00E81424">
        <w:rPr>
          <w:sz w:val="28"/>
          <w:szCs w:val="28"/>
        </w:rPr>
        <w:t>и</w:t>
      </w:r>
      <w:r w:rsidRPr="00E81424">
        <w:rPr>
          <w:sz w:val="28"/>
          <w:szCs w:val="28"/>
        </w:rPr>
        <w:t>ятию с серьезными основными фондами и денежными потоками банки дадут охотнее и дешевле, что также улучшит экономику всего проекта. При этом кл</w:t>
      </w:r>
      <w:r w:rsidRPr="00E81424">
        <w:rPr>
          <w:sz w:val="28"/>
          <w:szCs w:val="28"/>
        </w:rPr>
        <w:t>и</w:t>
      </w:r>
      <w:r w:rsidRPr="00E81424">
        <w:rPr>
          <w:sz w:val="28"/>
          <w:szCs w:val="28"/>
        </w:rPr>
        <w:t>ент не в обиде – ЭСКО выступает генеральным подрядчиком, управляет всем проектом, несет полную ответственность перед заказчиком, под угрозой штр</w:t>
      </w:r>
      <w:r w:rsidRPr="00E81424">
        <w:rPr>
          <w:sz w:val="28"/>
          <w:szCs w:val="28"/>
        </w:rPr>
        <w:t>а</w:t>
      </w:r>
      <w:r w:rsidRPr="00E81424">
        <w:rPr>
          <w:sz w:val="28"/>
          <w:szCs w:val="28"/>
        </w:rPr>
        <w:t>фов гарантирует ему достигаемую величину экономии. То есть предприятие уверено, что в любом случае рассчитается со своим банком по выданному кр</w:t>
      </w:r>
      <w:r w:rsidRPr="00E81424">
        <w:rPr>
          <w:sz w:val="28"/>
          <w:szCs w:val="28"/>
        </w:rPr>
        <w:t>е</w:t>
      </w:r>
      <w:r w:rsidRPr="00E81424">
        <w:rPr>
          <w:sz w:val="28"/>
          <w:szCs w:val="28"/>
        </w:rPr>
        <w:t>диту, обеспечив при этом реализацию энергосберегающих мероприятий.</w:t>
      </w:r>
    </w:p>
    <w:p w:rsidR="004025E2" w:rsidRPr="00E81424" w:rsidRDefault="004025E2" w:rsidP="004025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4025E2" w:rsidRPr="00E81424" w:rsidRDefault="003E4ECC" w:rsidP="00E709C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адание для заданий для представителей уполномоченного о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р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гана</w:t>
      </w:r>
    </w:p>
    <w:p w:rsidR="004025E2" w:rsidRPr="00BE79D3" w:rsidRDefault="004025E2" w:rsidP="00E709C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9D3">
        <w:rPr>
          <w:color w:val="000000"/>
          <w:sz w:val="28"/>
          <w:szCs w:val="28"/>
          <w:shd w:val="clear" w:color="auto" w:fill="FFFFFF"/>
        </w:rPr>
        <w:t>Сформир</w:t>
      </w:r>
      <w:r w:rsidR="00BE79D3">
        <w:rPr>
          <w:color w:val="000000"/>
          <w:sz w:val="28"/>
          <w:szCs w:val="28"/>
          <w:shd w:val="clear" w:color="auto" w:fill="FFFFFF"/>
        </w:rPr>
        <w:t>уйте</w:t>
      </w:r>
      <w:r w:rsidRPr="00BE79D3">
        <w:rPr>
          <w:color w:val="000000"/>
          <w:sz w:val="28"/>
          <w:szCs w:val="28"/>
          <w:shd w:val="clear" w:color="auto" w:fill="FFFFFF"/>
        </w:rPr>
        <w:t xml:space="preserve"> базовые понятия проекта закона о федеральной контрак</w:t>
      </w:r>
      <w:r w:rsidRPr="00BE79D3">
        <w:rPr>
          <w:color w:val="000000"/>
          <w:sz w:val="28"/>
          <w:szCs w:val="28"/>
          <w:shd w:val="clear" w:color="auto" w:fill="FFFFFF"/>
        </w:rPr>
        <w:t>т</w:t>
      </w:r>
      <w:r w:rsidRPr="00BE79D3">
        <w:rPr>
          <w:color w:val="000000"/>
          <w:sz w:val="28"/>
          <w:szCs w:val="28"/>
          <w:shd w:val="clear" w:color="auto" w:fill="FFFFFF"/>
        </w:rPr>
        <w:t>ной с</w:t>
      </w:r>
      <w:r w:rsidRPr="00BE79D3">
        <w:rPr>
          <w:color w:val="000000"/>
          <w:sz w:val="28"/>
          <w:szCs w:val="28"/>
          <w:shd w:val="clear" w:color="auto" w:fill="FFFFFF"/>
        </w:rPr>
        <w:t>и</w:t>
      </w:r>
      <w:r w:rsidRPr="00BE79D3">
        <w:rPr>
          <w:color w:val="000000"/>
          <w:sz w:val="28"/>
          <w:szCs w:val="28"/>
          <w:shd w:val="clear" w:color="auto" w:fill="FFFFFF"/>
        </w:rPr>
        <w:t>стеме.</w:t>
      </w:r>
    </w:p>
    <w:p w:rsidR="004025E2" w:rsidRPr="00E81424" w:rsidRDefault="004025E2" w:rsidP="004025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4025E2" w:rsidRPr="00E81424" w:rsidRDefault="003E4ECC" w:rsidP="00E709C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адание для представителей служб эксплуатации</w:t>
      </w:r>
    </w:p>
    <w:p w:rsidR="004025E2" w:rsidRPr="00E81424" w:rsidRDefault="004025E2" w:rsidP="00E709C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81424">
        <w:rPr>
          <w:color w:val="000000"/>
          <w:sz w:val="28"/>
          <w:szCs w:val="28"/>
          <w:shd w:val="clear" w:color="auto" w:fill="FFFFFF"/>
        </w:rPr>
        <w:t>Наз</w:t>
      </w:r>
      <w:r w:rsidR="00BE79D3">
        <w:rPr>
          <w:color w:val="000000"/>
          <w:sz w:val="28"/>
          <w:szCs w:val="28"/>
          <w:shd w:val="clear" w:color="auto" w:fill="FFFFFF"/>
        </w:rPr>
        <w:t>овите</w:t>
      </w:r>
      <w:r w:rsidRPr="00E81424">
        <w:rPr>
          <w:color w:val="000000"/>
          <w:sz w:val="28"/>
          <w:szCs w:val="28"/>
          <w:shd w:val="clear" w:color="auto" w:fill="FFFFFF"/>
        </w:rPr>
        <w:t xml:space="preserve"> дополнительные функции, которые налагаются на специалистов службы эксплуатации энергосберегающего оборудования, установлен</w:t>
      </w:r>
      <w:r w:rsidR="00BE79D3">
        <w:rPr>
          <w:color w:val="000000"/>
          <w:sz w:val="28"/>
          <w:szCs w:val="28"/>
          <w:shd w:val="clear" w:color="auto" w:fill="FFFFFF"/>
        </w:rPr>
        <w:t>ног</w:t>
      </w:r>
      <w:r w:rsidRPr="00E81424">
        <w:rPr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E81424">
        <w:rPr>
          <w:color w:val="000000"/>
          <w:sz w:val="28"/>
          <w:szCs w:val="28"/>
          <w:shd w:val="clear" w:color="auto" w:fill="FFFFFF"/>
        </w:rPr>
        <w:t>Энергосервисной</w:t>
      </w:r>
      <w:proofErr w:type="spellEnd"/>
      <w:r w:rsidRPr="00E81424">
        <w:rPr>
          <w:color w:val="000000"/>
          <w:sz w:val="28"/>
          <w:szCs w:val="28"/>
          <w:shd w:val="clear" w:color="auto" w:fill="FFFFFF"/>
        </w:rPr>
        <w:t xml:space="preserve"> Компанией у Заказчика</w:t>
      </w:r>
      <w:r w:rsidR="00BE79D3">
        <w:rPr>
          <w:color w:val="000000"/>
          <w:sz w:val="28"/>
          <w:szCs w:val="28"/>
          <w:shd w:val="clear" w:color="auto" w:fill="FFFFFF"/>
        </w:rPr>
        <w:t>.</w:t>
      </w:r>
    </w:p>
    <w:p w:rsidR="004025E2" w:rsidRPr="00E81424" w:rsidRDefault="004025E2" w:rsidP="004025E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E709C4" w:rsidRDefault="003E4ECC" w:rsidP="00E709C4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адание для представителей служб инженерного развития</w:t>
      </w:r>
    </w:p>
    <w:p w:rsidR="004025E2" w:rsidRPr="00E709C4" w:rsidRDefault="004025E2" w:rsidP="00E709C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9C4">
        <w:rPr>
          <w:color w:val="000000"/>
          <w:sz w:val="28"/>
          <w:szCs w:val="28"/>
          <w:shd w:val="clear" w:color="auto" w:fill="FFFFFF"/>
        </w:rPr>
        <w:t>Осуществит</w:t>
      </w:r>
      <w:r w:rsidR="00E709C4">
        <w:rPr>
          <w:color w:val="000000"/>
          <w:sz w:val="28"/>
          <w:szCs w:val="28"/>
          <w:shd w:val="clear" w:color="auto" w:fill="FFFFFF"/>
        </w:rPr>
        <w:t>е</w:t>
      </w:r>
      <w:r w:rsidRPr="00E709C4">
        <w:rPr>
          <w:color w:val="000000"/>
          <w:sz w:val="28"/>
          <w:szCs w:val="28"/>
          <w:shd w:val="clear" w:color="auto" w:fill="FFFFFF"/>
        </w:rPr>
        <w:t xml:space="preserve"> комплексный анализ основных технических мероприятий по энергосбережению, которые теоретически могут быть применимы для ан</w:t>
      </w:r>
      <w:r w:rsidRPr="00E709C4">
        <w:rPr>
          <w:color w:val="000000"/>
          <w:sz w:val="28"/>
          <w:szCs w:val="28"/>
          <w:shd w:val="clear" w:color="auto" w:fill="FFFFFF"/>
        </w:rPr>
        <w:t>а</w:t>
      </w:r>
      <w:r w:rsidRPr="00E709C4">
        <w:rPr>
          <w:color w:val="000000"/>
          <w:sz w:val="28"/>
          <w:szCs w:val="28"/>
          <w:shd w:val="clear" w:color="auto" w:fill="FFFFFF"/>
        </w:rPr>
        <w:t>лизируемого объекта, и выб</w:t>
      </w:r>
      <w:r w:rsidR="00E709C4">
        <w:rPr>
          <w:color w:val="000000"/>
          <w:sz w:val="28"/>
          <w:szCs w:val="28"/>
          <w:shd w:val="clear" w:color="auto" w:fill="FFFFFF"/>
        </w:rPr>
        <w:t>ерите</w:t>
      </w:r>
      <w:r w:rsidRPr="00E709C4">
        <w:rPr>
          <w:color w:val="000000"/>
          <w:sz w:val="28"/>
          <w:szCs w:val="28"/>
          <w:shd w:val="clear" w:color="auto" w:fill="FFFFFF"/>
        </w:rPr>
        <w:t xml:space="preserve"> из них те, которые возможно реализовать ч</w:t>
      </w:r>
      <w:r w:rsidRPr="00E709C4">
        <w:rPr>
          <w:color w:val="000000"/>
          <w:sz w:val="28"/>
          <w:szCs w:val="28"/>
          <w:shd w:val="clear" w:color="auto" w:fill="FFFFFF"/>
        </w:rPr>
        <w:t>е</w:t>
      </w:r>
      <w:r w:rsidRPr="00E709C4">
        <w:rPr>
          <w:color w:val="000000"/>
          <w:sz w:val="28"/>
          <w:szCs w:val="28"/>
          <w:shd w:val="clear" w:color="auto" w:fill="FFFFFF"/>
        </w:rPr>
        <w:t xml:space="preserve">рез схему энергосервиса. </w:t>
      </w:r>
    </w:p>
    <w:p w:rsidR="004025E2" w:rsidRPr="00E81424" w:rsidRDefault="004025E2" w:rsidP="004025E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709C4" w:rsidRDefault="003E4ECC" w:rsidP="00E709C4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адание для административно-хозяйственного персонала бю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д</w:t>
      </w:r>
      <w:r w:rsidR="004025E2" w:rsidRPr="00E81424">
        <w:rPr>
          <w:b/>
          <w:color w:val="000000"/>
          <w:sz w:val="28"/>
          <w:szCs w:val="28"/>
          <w:shd w:val="clear" w:color="auto" w:fill="FFFFFF"/>
        </w:rPr>
        <w:t>жетных учреждений</w:t>
      </w:r>
    </w:p>
    <w:p w:rsidR="004025E2" w:rsidRPr="00E709C4" w:rsidRDefault="004025E2" w:rsidP="00E709C4">
      <w:pPr>
        <w:spacing w:line="360" w:lineRule="auto"/>
        <w:ind w:firstLine="709"/>
        <w:jc w:val="both"/>
        <w:rPr>
          <w:sz w:val="28"/>
          <w:szCs w:val="28"/>
        </w:rPr>
      </w:pPr>
      <w:r w:rsidRPr="00E709C4">
        <w:rPr>
          <w:sz w:val="28"/>
          <w:szCs w:val="28"/>
        </w:rPr>
        <w:t xml:space="preserve">Для детского сада </w:t>
      </w:r>
      <w:r w:rsidRPr="00E709C4">
        <w:rPr>
          <w:sz w:val="28"/>
          <w:szCs w:val="28"/>
          <w:lang w:val="en-US"/>
        </w:rPr>
        <w:t>N</w:t>
      </w:r>
      <w:r w:rsidRPr="00E709C4">
        <w:rPr>
          <w:sz w:val="28"/>
          <w:szCs w:val="28"/>
        </w:rPr>
        <w:t xml:space="preserve"> рассчитать </w:t>
      </w:r>
      <w:r w:rsidRPr="00E709C4">
        <w:rPr>
          <w:sz w:val="28"/>
          <w:szCs w:val="28"/>
          <w:u w:val="single"/>
        </w:rPr>
        <w:t>ежемесячный энергосервисный платеж</w:t>
      </w:r>
      <w:r w:rsidRPr="00E709C4">
        <w:rPr>
          <w:sz w:val="28"/>
          <w:szCs w:val="28"/>
        </w:rPr>
        <w:t>, кот</w:t>
      </w:r>
      <w:r w:rsidRPr="00E709C4">
        <w:rPr>
          <w:sz w:val="28"/>
          <w:szCs w:val="28"/>
        </w:rPr>
        <w:t>о</w:t>
      </w:r>
      <w:r w:rsidRPr="00E709C4">
        <w:rPr>
          <w:sz w:val="28"/>
          <w:szCs w:val="28"/>
        </w:rPr>
        <w:t xml:space="preserve">рый необходимо выплачивать ЭСКО, если известно что: </w:t>
      </w:r>
    </w:p>
    <w:p w:rsidR="004025E2" w:rsidRPr="00E81424" w:rsidRDefault="004025E2" w:rsidP="00146E26">
      <w:pPr>
        <w:pStyle w:val="a9"/>
        <w:numPr>
          <w:ilvl w:val="0"/>
          <w:numId w:val="10"/>
        </w:numPr>
        <w:spacing w:after="20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1424">
        <w:rPr>
          <w:rFonts w:ascii="Times New Roman" w:hAnsi="Times New Roman"/>
          <w:sz w:val="28"/>
          <w:szCs w:val="28"/>
        </w:rPr>
        <w:t>Суммарные капиталовложения в реализацию энергосберегающего мероприятия через энергосервисную схему составляют 1000 тыс. рублей</w:t>
      </w:r>
      <w:r w:rsidR="00E709C4">
        <w:rPr>
          <w:rFonts w:ascii="Times New Roman" w:hAnsi="Times New Roman"/>
          <w:sz w:val="28"/>
          <w:szCs w:val="28"/>
        </w:rPr>
        <w:t>.</w:t>
      </w:r>
    </w:p>
    <w:p w:rsidR="004025E2" w:rsidRPr="00E81424" w:rsidRDefault="004025E2" w:rsidP="00146E26">
      <w:pPr>
        <w:pStyle w:val="a9"/>
        <w:numPr>
          <w:ilvl w:val="0"/>
          <w:numId w:val="10"/>
        </w:numPr>
        <w:spacing w:after="20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1424">
        <w:rPr>
          <w:rFonts w:ascii="Times New Roman" w:hAnsi="Times New Roman"/>
          <w:sz w:val="28"/>
          <w:szCs w:val="28"/>
        </w:rPr>
        <w:t>Денежные средства привлекаются у банка – партнера</w:t>
      </w:r>
      <w:r w:rsidR="00E709C4">
        <w:rPr>
          <w:rFonts w:ascii="Times New Roman" w:hAnsi="Times New Roman"/>
          <w:sz w:val="28"/>
          <w:szCs w:val="28"/>
        </w:rPr>
        <w:t>.</w:t>
      </w:r>
    </w:p>
    <w:p w:rsidR="004025E2" w:rsidRPr="00E81424" w:rsidRDefault="004025E2" w:rsidP="00146E26">
      <w:pPr>
        <w:pStyle w:val="a9"/>
        <w:numPr>
          <w:ilvl w:val="0"/>
          <w:numId w:val="10"/>
        </w:numPr>
        <w:spacing w:after="20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1424">
        <w:rPr>
          <w:rFonts w:ascii="Times New Roman" w:hAnsi="Times New Roman"/>
          <w:sz w:val="28"/>
          <w:szCs w:val="28"/>
        </w:rPr>
        <w:t xml:space="preserve">Процентная ставка банка составляет 10,0 % </w:t>
      </w:r>
      <w:proofErr w:type="gramStart"/>
      <w:r w:rsidRPr="00E81424">
        <w:rPr>
          <w:rFonts w:ascii="Times New Roman" w:hAnsi="Times New Roman"/>
          <w:sz w:val="28"/>
          <w:szCs w:val="28"/>
        </w:rPr>
        <w:t>годовых</w:t>
      </w:r>
      <w:proofErr w:type="gramEnd"/>
      <w:r w:rsidR="00E709C4">
        <w:rPr>
          <w:rFonts w:ascii="Times New Roman" w:hAnsi="Times New Roman"/>
          <w:sz w:val="28"/>
          <w:szCs w:val="28"/>
        </w:rPr>
        <w:t>.</w:t>
      </w:r>
    </w:p>
    <w:p w:rsidR="004025E2" w:rsidRPr="00E81424" w:rsidRDefault="004025E2" w:rsidP="00146E26">
      <w:pPr>
        <w:pStyle w:val="a9"/>
        <w:numPr>
          <w:ilvl w:val="0"/>
          <w:numId w:val="10"/>
        </w:numPr>
        <w:spacing w:after="20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424">
        <w:rPr>
          <w:rFonts w:ascii="Times New Roman" w:hAnsi="Times New Roman"/>
          <w:sz w:val="28"/>
          <w:szCs w:val="28"/>
        </w:rPr>
        <w:t>Норма прибыли, заложенная для акционеров ЭСКО составл</w:t>
      </w:r>
      <w:r w:rsidRPr="00E81424">
        <w:rPr>
          <w:rFonts w:ascii="Times New Roman" w:hAnsi="Times New Roman"/>
          <w:sz w:val="28"/>
          <w:szCs w:val="28"/>
        </w:rPr>
        <w:t>я</w:t>
      </w:r>
      <w:r w:rsidRPr="00E81424">
        <w:rPr>
          <w:rFonts w:ascii="Times New Roman" w:hAnsi="Times New Roman"/>
          <w:sz w:val="28"/>
          <w:szCs w:val="28"/>
        </w:rPr>
        <w:t>ет</w:t>
      </w:r>
      <w:proofErr w:type="gramEnd"/>
      <w:r w:rsidRPr="00E81424">
        <w:rPr>
          <w:rFonts w:ascii="Times New Roman" w:hAnsi="Times New Roman"/>
          <w:sz w:val="28"/>
          <w:szCs w:val="28"/>
        </w:rPr>
        <w:t xml:space="preserve"> 15% на осуществленные инвестиции. </w:t>
      </w:r>
    </w:p>
    <w:p w:rsidR="004025E2" w:rsidRDefault="004025E2" w:rsidP="00146E26">
      <w:pPr>
        <w:pStyle w:val="a9"/>
        <w:numPr>
          <w:ilvl w:val="0"/>
          <w:numId w:val="10"/>
        </w:numPr>
        <w:spacing w:after="20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1424">
        <w:rPr>
          <w:rFonts w:ascii="Times New Roman" w:hAnsi="Times New Roman"/>
          <w:sz w:val="28"/>
          <w:szCs w:val="28"/>
        </w:rPr>
        <w:t>Энергосервисный договор заключается на 12 месяцев</w:t>
      </w:r>
      <w:r w:rsidR="00E709C4">
        <w:rPr>
          <w:rFonts w:ascii="Times New Roman" w:hAnsi="Times New Roman"/>
          <w:sz w:val="28"/>
          <w:szCs w:val="28"/>
        </w:rPr>
        <w:t>.</w:t>
      </w:r>
    </w:p>
    <w:p w:rsidR="00D57DD9" w:rsidRPr="00E81424" w:rsidRDefault="00D57DD9" w:rsidP="00D57DD9">
      <w:pPr>
        <w:pStyle w:val="a9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7DD9" w:rsidRPr="00644A5D" w:rsidRDefault="00D57DD9" w:rsidP="00146E26">
      <w:pPr>
        <w:numPr>
          <w:ilvl w:val="2"/>
          <w:numId w:val="44"/>
        </w:numPr>
        <w:shd w:val="clear" w:color="auto" w:fill="FFFFFF"/>
        <w:spacing w:after="120" w:line="360" w:lineRule="auto"/>
        <w:ind w:hanging="1363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44A5D">
        <w:rPr>
          <w:rFonts w:ascii="TimesNewRomanPSMT" w:hAnsi="TimesNewRomanPSMT" w:cs="TimesNewRomanPSMT"/>
          <w:b/>
          <w:sz w:val="28"/>
          <w:szCs w:val="28"/>
        </w:rPr>
        <w:t>Перечень рекомендуемых информационных источников</w:t>
      </w:r>
    </w:p>
    <w:p w:rsidR="00644A5D" w:rsidRPr="00644A5D" w:rsidRDefault="00644A5D" w:rsidP="00146E26">
      <w:pPr>
        <w:numPr>
          <w:ilvl w:val="0"/>
          <w:numId w:val="31"/>
        </w:numPr>
        <w:spacing w:before="120"/>
        <w:jc w:val="both"/>
        <w:rPr>
          <w:bCs/>
          <w:sz w:val="28"/>
          <w:szCs w:val="28"/>
        </w:rPr>
      </w:pPr>
      <w:proofErr w:type="spellStart"/>
      <w:r w:rsidRPr="00644A5D">
        <w:rPr>
          <w:bCs/>
          <w:sz w:val="28"/>
          <w:szCs w:val="28"/>
        </w:rPr>
        <w:t>Сиваев</w:t>
      </w:r>
      <w:proofErr w:type="spellEnd"/>
      <w:r w:rsidRPr="00644A5D">
        <w:rPr>
          <w:bCs/>
          <w:sz w:val="28"/>
          <w:szCs w:val="28"/>
        </w:rPr>
        <w:t xml:space="preserve"> С. Б. Создание и деятельность </w:t>
      </w:r>
      <w:proofErr w:type="spellStart"/>
      <w:r w:rsidRPr="00644A5D">
        <w:rPr>
          <w:bCs/>
          <w:sz w:val="28"/>
          <w:szCs w:val="28"/>
        </w:rPr>
        <w:t>энергосервисных</w:t>
      </w:r>
      <w:proofErr w:type="spellEnd"/>
      <w:r w:rsidRPr="00644A5D">
        <w:rPr>
          <w:bCs/>
          <w:sz w:val="28"/>
          <w:szCs w:val="28"/>
        </w:rPr>
        <w:t xml:space="preserve"> компаний и </w:t>
      </w:r>
      <w:proofErr w:type="spellStart"/>
      <w:r w:rsidRPr="00644A5D">
        <w:rPr>
          <w:bCs/>
          <w:sz w:val="28"/>
          <w:szCs w:val="28"/>
        </w:rPr>
        <w:t>перф</w:t>
      </w:r>
      <w:r w:rsidRPr="00644A5D">
        <w:rPr>
          <w:bCs/>
          <w:sz w:val="28"/>
          <w:szCs w:val="28"/>
        </w:rPr>
        <w:t>о</w:t>
      </w:r>
      <w:r w:rsidRPr="00644A5D">
        <w:rPr>
          <w:bCs/>
          <w:sz w:val="28"/>
          <w:szCs w:val="28"/>
        </w:rPr>
        <w:t>манс-контрактов</w:t>
      </w:r>
      <w:proofErr w:type="spellEnd"/>
      <w:r w:rsidRPr="00644A5D">
        <w:rPr>
          <w:bCs/>
          <w:sz w:val="28"/>
          <w:szCs w:val="28"/>
        </w:rPr>
        <w:t xml:space="preserve"> в России. Том 1: </w:t>
      </w:r>
      <w:proofErr w:type="spellStart"/>
      <w:r w:rsidRPr="00644A5D">
        <w:rPr>
          <w:bCs/>
          <w:sz w:val="28"/>
          <w:szCs w:val="28"/>
        </w:rPr>
        <w:t>Энергосервис</w:t>
      </w:r>
      <w:proofErr w:type="spellEnd"/>
      <w:r w:rsidRPr="00644A5D">
        <w:rPr>
          <w:bCs/>
          <w:sz w:val="28"/>
          <w:szCs w:val="28"/>
        </w:rPr>
        <w:t xml:space="preserve"> и </w:t>
      </w:r>
      <w:proofErr w:type="spellStart"/>
      <w:r w:rsidRPr="00644A5D">
        <w:rPr>
          <w:bCs/>
          <w:sz w:val="28"/>
          <w:szCs w:val="28"/>
        </w:rPr>
        <w:t>перформанс</w:t>
      </w:r>
      <w:proofErr w:type="spellEnd"/>
      <w:r w:rsidRPr="00644A5D">
        <w:rPr>
          <w:bCs/>
          <w:sz w:val="28"/>
          <w:szCs w:val="28"/>
        </w:rPr>
        <w:t xml:space="preserve"> контракты: возможности и проблемы их реализации в России / под ред. </w:t>
      </w:r>
      <w:proofErr w:type="spellStart"/>
      <w:r w:rsidRPr="00644A5D">
        <w:rPr>
          <w:bCs/>
          <w:sz w:val="28"/>
          <w:szCs w:val="28"/>
        </w:rPr>
        <w:t>Гриц</w:t>
      </w:r>
      <w:r w:rsidRPr="00644A5D">
        <w:rPr>
          <w:bCs/>
          <w:sz w:val="28"/>
          <w:szCs w:val="28"/>
        </w:rPr>
        <w:t>е</w:t>
      </w:r>
      <w:r w:rsidRPr="00644A5D">
        <w:rPr>
          <w:bCs/>
          <w:sz w:val="28"/>
          <w:szCs w:val="28"/>
        </w:rPr>
        <w:t>вич</w:t>
      </w:r>
      <w:proofErr w:type="spellEnd"/>
      <w:r w:rsidRPr="00644A5D">
        <w:rPr>
          <w:bCs/>
          <w:sz w:val="28"/>
          <w:szCs w:val="28"/>
        </w:rPr>
        <w:t xml:space="preserve"> И.Г. - Всемирный фонд дикой природы(WWF) - М.,2011.</w:t>
      </w:r>
    </w:p>
    <w:p w:rsidR="00644A5D" w:rsidRPr="00644A5D" w:rsidRDefault="00644A5D" w:rsidP="00146E26">
      <w:pPr>
        <w:numPr>
          <w:ilvl w:val="0"/>
          <w:numId w:val="31"/>
        </w:numPr>
        <w:spacing w:before="120"/>
        <w:jc w:val="both"/>
        <w:rPr>
          <w:bCs/>
          <w:sz w:val="28"/>
          <w:szCs w:val="28"/>
        </w:rPr>
      </w:pPr>
      <w:proofErr w:type="spellStart"/>
      <w:r w:rsidRPr="00644A5D">
        <w:rPr>
          <w:bCs/>
          <w:sz w:val="28"/>
          <w:szCs w:val="28"/>
        </w:rPr>
        <w:t>Мукаев</w:t>
      </w:r>
      <w:proofErr w:type="spellEnd"/>
      <w:r w:rsidRPr="00644A5D">
        <w:rPr>
          <w:bCs/>
          <w:sz w:val="28"/>
          <w:szCs w:val="28"/>
        </w:rPr>
        <w:t xml:space="preserve"> А.И. Управление энергосбережением и повышение энергетич</w:t>
      </w:r>
      <w:r w:rsidRPr="00644A5D">
        <w:rPr>
          <w:bCs/>
          <w:sz w:val="28"/>
          <w:szCs w:val="28"/>
        </w:rPr>
        <w:t>е</w:t>
      </w:r>
      <w:r w:rsidRPr="00644A5D">
        <w:rPr>
          <w:bCs/>
          <w:sz w:val="28"/>
          <w:szCs w:val="28"/>
        </w:rPr>
        <w:t>ской эффективности в организациях и учреждениях бюджетной сферы: Практ</w:t>
      </w:r>
      <w:r w:rsidRPr="00644A5D">
        <w:rPr>
          <w:bCs/>
          <w:sz w:val="28"/>
          <w:szCs w:val="28"/>
        </w:rPr>
        <w:t>и</w:t>
      </w:r>
      <w:r w:rsidRPr="00644A5D">
        <w:rPr>
          <w:bCs/>
          <w:sz w:val="28"/>
          <w:szCs w:val="28"/>
        </w:rPr>
        <w:t>ческое пособие. - Р</w:t>
      </w:r>
      <w:r>
        <w:rPr>
          <w:bCs/>
          <w:sz w:val="28"/>
          <w:szCs w:val="28"/>
        </w:rPr>
        <w:t>аменское: ИПК ТЭК , 2011.</w:t>
      </w:r>
    </w:p>
    <w:p w:rsidR="00416900" w:rsidRPr="00416900" w:rsidRDefault="00416900" w:rsidP="00146E26">
      <w:pPr>
        <w:numPr>
          <w:ilvl w:val="0"/>
          <w:numId w:val="31"/>
        </w:numPr>
        <w:spacing w:before="120"/>
        <w:jc w:val="both"/>
        <w:rPr>
          <w:bCs/>
          <w:sz w:val="28"/>
          <w:szCs w:val="28"/>
        </w:rPr>
      </w:pPr>
      <w:r w:rsidRPr="00416900">
        <w:rPr>
          <w:bCs/>
          <w:sz w:val="28"/>
          <w:szCs w:val="28"/>
        </w:rPr>
        <w:t>Методические рекомендации по оценке эффективности инвестиционных проектов. - М., 2000 (утверждены Минэкономразвития РФ, Минфин РФ, Госстроем РФ)</w:t>
      </w:r>
      <w:r>
        <w:rPr>
          <w:bCs/>
          <w:sz w:val="28"/>
          <w:szCs w:val="28"/>
        </w:rPr>
        <w:t>.</w:t>
      </w:r>
    </w:p>
    <w:p w:rsidR="00404242" w:rsidRDefault="00404242" w:rsidP="006D5FB8">
      <w:pPr>
        <w:pStyle w:val="1"/>
      </w:pPr>
      <w:r w:rsidRPr="00B457F6">
        <w:lastRenderedPageBreak/>
        <w:t>Раздел 3. Энергетические обследования (энергоаудит), подготовка и оформление энергетич</w:t>
      </w:r>
      <w:r w:rsidRPr="00B457F6">
        <w:t>е</w:t>
      </w:r>
      <w:r w:rsidRPr="00B457F6">
        <w:t>ского паспорта организации</w:t>
      </w:r>
    </w:p>
    <w:p w:rsidR="00404242" w:rsidRPr="00404242" w:rsidRDefault="00404242" w:rsidP="00404242"/>
    <w:p w:rsidR="00404242" w:rsidRPr="00B457F6" w:rsidRDefault="00404242" w:rsidP="00404242">
      <w:pPr>
        <w:pStyle w:val="2"/>
      </w:pPr>
      <w:r w:rsidRPr="00B457F6">
        <w:t xml:space="preserve">Тема </w:t>
      </w:r>
      <w:r w:rsidR="00416900">
        <w:t>3.1</w:t>
      </w:r>
      <w:r w:rsidRPr="00B457F6">
        <w:t>. Процедура проведения энергетического обследования</w:t>
      </w:r>
    </w:p>
    <w:p w:rsidR="00404242" w:rsidRDefault="00404242" w:rsidP="00416900">
      <w:pPr>
        <w:shd w:val="clear" w:color="auto" w:fill="FFFFFF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2845ED" w:rsidRPr="00404242" w:rsidRDefault="002845ED" w:rsidP="00146E26">
      <w:pPr>
        <w:numPr>
          <w:ilvl w:val="2"/>
          <w:numId w:val="31"/>
        </w:numPr>
        <w:shd w:val="clear" w:color="auto" w:fill="FFFFFF"/>
        <w:spacing w:after="120" w:line="360" w:lineRule="auto"/>
        <w:ind w:hanging="142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  <w:r w:rsidRPr="00404242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404242" w:rsidRPr="00B457F6" w:rsidRDefault="00404242" w:rsidP="00146E26">
      <w:pPr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57F6">
        <w:rPr>
          <w:sz w:val="28"/>
          <w:szCs w:val="28"/>
        </w:rPr>
        <w:t>аконодательные и нормативно-правовые акты, регулирующие провед</w:t>
      </w:r>
      <w:r w:rsidRPr="00B457F6">
        <w:rPr>
          <w:sz w:val="28"/>
          <w:szCs w:val="28"/>
        </w:rPr>
        <w:t>е</w:t>
      </w:r>
      <w:r w:rsidRPr="00B457F6">
        <w:rPr>
          <w:sz w:val="28"/>
          <w:szCs w:val="28"/>
        </w:rPr>
        <w:t>ние энергетического обследования</w:t>
      </w:r>
      <w:r>
        <w:rPr>
          <w:sz w:val="28"/>
          <w:szCs w:val="28"/>
        </w:rPr>
        <w:t>, их состояние и развитие;</w:t>
      </w:r>
      <w:r w:rsidRPr="00B457F6">
        <w:rPr>
          <w:sz w:val="28"/>
          <w:szCs w:val="28"/>
        </w:rPr>
        <w:t xml:space="preserve"> </w:t>
      </w:r>
    </w:p>
    <w:p w:rsidR="00404242" w:rsidRPr="00B457F6" w:rsidRDefault="00404242" w:rsidP="00146E26">
      <w:pPr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457F6">
        <w:rPr>
          <w:sz w:val="28"/>
          <w:szCs w:val="28"/>
        </w:rPr>
        <w:t xml:space="preserve">ели и задачи проведения </w:t>
      </w:r>
      <w:proofErr w:type="spellStart"/>
      <w:r w:rsidRPr="00B457F6"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;</w:t>
      </w:r>
      <w:r w:rsidRPr="00B457F6">
        <w:rPr>
          <w:sz w:val="28"/>
          <w:szCs w:val="28"/>
        </w:rPr>
        <w:t xml:space="preserve">  </w:t>
      </w:r>
    </w:p>
    <w:p w:rsidR="00404242" w:rsidRPr="00B457F6" w:rsidRDefault="00404242" w:rsidP="00146E26">
      <w:pPr>
        <w:numPr>
          <w:ilvl w:val="0"/>
          <w:numId w:val="19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57F6">
        <w:rPr>
          <w:sz w:val="28"/>
          <w:szCs w:val="28"/>
        </w:rPr>
        <w:t>атегории организаций, для которых обяза</w:t>
      </w:r>
      <w:r>
        <w:rPr>
          <w:sz w:val="28"/>
          <w:szCs w:val="28"/>
        </w:rPr>
        <w:t xml:space="preserve">тельно проведение </w:t>
      </w:r>
      <w:proofErr w:type="spellStart"/>
      <w:r>
        <w:rPr>
          <w:sz w:val="28"/>
          <w:szCs w:val="28"/>
        </w:rPr>
        <w:t>энергоауд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>;</w:t>
      </w:r>
    </w:p>
    <w:p w:rsidR="00404242" w:rsidRDefault="00404242" w:rsidP="00146E2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457F6">
        <w:rPr>
          <w:sz w:val="28"/>
          <w:szCs w:val="28"/>
        </w:rPr>
        <w:t>етодология проведе</w:t>
      </w:r>
      <w:r>
        <w:rPr>
          <w:sz w:val="28"/>
          <w:szCs w:val="28"/>
        </w:rPr>
        <w:t>ния энергетических обследований.</w:t>
      </w:r>
    </w:p>
    <w:p w:rsidR="00D75453" w:rsidRDefault="00D75453" w:rsidP="00D7545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E1582D" w:rsidRPr="00DA6D3F" w:rsidRDefault="00E1582D" w:rsidP="00146E26">
      <w:pPr>
        <w:numPr>
          <w:ilvl w:val="2"/>
          <w:numId w:val="31"/>
        </w:numPr>
        <w:shd w:val="clear" w:color="auto" w:fill="FFFFFF"/>
        <w:spacing w:after="120" w:line="360" w:lineRule="auto"/>
        <w:ind w:hanging="142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A6D3F">
        <w:rPr>
          <w:rFonts w:ascii="TimesNewRomanPSMT" w:hAnsi="TimesNewRomanPSMT" w:cs="TimesNewRomanPSMT"/>
          <w:b/>
          <w:sz w:val="28"/>
          <w:szCs w:val="28"/>
        </w:rPr>
        <w:t>Практические задания для слушателей</w:t>
      </w:r>
    </w:p>
    <w:p w:rsidR="00D75453" w:rsidRPr="00EF7ECB" w:rsidRDefault="003E4ECC" w:rsidP="00416900">
      <w:pPr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D75453" w:rsidRPr="00EF7ECB">
        <w:rPr>
          <w:rFonts w:ascii="TimesNewRomanPSMT" w:hAnsi="TimesNewRomanPSMT" w:cs="TimesNewRomanPSMT"/>
          <w:b/>
          <w:sz w:val="28"/>
          <w:szCs w:val="28"/>
        </w:rPr>
        <w:t>адания для административно-хозяйственного персо</w:t>
      </w:r>
      <w:r w:rsidR="00D75453" w:rsidRPr="00EF7ECB">
        <w:rPr>
          <w:rFonts w:eastAsia="Calibri"/>
          <w:b/>
          <w:sz w:val="28"/>
          <w:szCs w:val="28"/>
          <w:lang w:eastAsia="en-US"/>
        </w:rPr>
        <w:t>нала бю</w:t>
      </w:r>
      <w:r w:rsidR="00D75453" w:rsidRPr="00EF7ECB">
        <w:rPr>
          <w:rFonts w:eastAsia="Calibri"/>
          <w:b/>
          <w:sz w:val="28"/>
          <w:szCs w:val="28"/>
          <w:lang w:eastAsia="en-US"/>
        </w:rPr>
        <w:t>д</w:t>
      </w:r>
      <w:r w:rsidR="00D75453" w:rsidRPr="00EF7ECB">
        <w:rPr>
          <w:rFonts w:eastAsia="Calibri"/>
          <w:b/>
          <w:sz w:val="28"/>
          <w:szCs w:val="28"/>
          <w:lang w:eastAsia="en-US"/>
        </w:rPr>
        <w:t>жетных учреждений</w:t>
      </w:r>
    </w:p>
    <w:p w:rsidR="00D75453" w:rsidRPr="00D75453" w:rsidRDefault="00D75453" w:rsidP="00146E26">
      <w:pPr>
        <w:numPr>
          <w:ilvl w:val="1"/>
          <w:numId w:val="20"/>
        </w:numPr>
        <w:spacing w:line="360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Дайте описание  и определите цели каждого из уровней энергетич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 xml:space="preserve">ского обследования. </w:t>
      </w:r>
    </w:p>
    <w:p w:rsidR="00D75453" w:rsidRPr="00D75453" w:rsidRDefault="00D75453" w:rsidP="00146E26">
      <w:pPr>
        <w:numPr>
          <w:ilvl w:val="1"/>
          <w:numId w:val="20"/>
        </w:numPr>
        <w:spacing w:line="360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Что является предметом </w:t>
      </w:r>
      <w:proofErr w:type="gramStart"/>
      <w:r w:rsidRPr="00D75453">
        <w:rPr>
          <w:rFonts w:eastAsia="Calibri"/>
          <w:sz w:val="28"/>
          <w:szCs w:val="28"/>
          <w:lang w:eastAsia="en-US"/>
        </w:rPr>
        <w:t>контракта</w:t>
      </w:r>
      <w:proofErr w:type="gramEnd"/>
      <w:r w:rsidRPr="00D75453">
        <w:rPr>
          <w:rFonts w:eastAsia="Calibri"/>
          <w:sz w:val="28"/>
          <w:szCs w:val="28"/>
          <w:lang w:eastAsia="en-US"/>
        </w:rPr>
        <w:t xml:space="preserve"> и какие характеристики энерг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 xml:space="preserve">тического обследовании должны быть в обязательном порядке отражены в контракте на его проведение? </w:t>
      </w:r>
    </w:p>
    <w:p w:rsidR="00D75453" w:rsidRPr="00D75453" w:rsidRDefault="00D75453" w:rsidP="00146E26">
      <w:pPr>
        <w:numPr>
          <w:ilvl w:val="1"/>
          <w:numId w:val="20"/>
        </w:numPr>
        <w:spacing w:line="360" w:lineRule="auto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Обоснуйте требования к исполнителю контракта по проведению энергетического обследования Вашего учреждения или предпри</w:t>
      </w:r>
      <w:r w:rsidRPr="00D75453">
        <w:rPr>
          <w:rFonts w:eastAsia="Calibri"/>
          <w:sz w:val="28"/>
          <w:szCs w:val="28"/>
          <w:lang w:eastAsia="en-US"/>
        </w:rPr>
        <w:t>я</w:t>
      </w:r>
      <w:r w:rsidRPr="00D75453">
        <w:rPr>
          <w:rFonts w:eastAsia="Calibri"/>
          <w:sz w:val="28"/>
          <w:szCs w:val="28"/>
          <w:lang w:eastAsia="en-US"/>
        </w:rPr>
        <w:t xml:space="preserve">тия. </w:t>
      </w:r>
    </w:p>
    <w:p w:rsidR="00D75453" w:rsidRPr="00D75453" w:rsidRDefault="00D75453" w:rsidP="00D75453">
      <w:pPr>
        <w:spacing w:line="360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5453" w:rsidRPr="00EF7ECB" w:rsidRDefault="003E4ECC" w:rsidP="00416900">
      <w:pPr>
        <w:spacing w:line="360" w:lineRule="auto"/>
        <w:ind w:left="709"/>
        <w:contextualSpacing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D75453" w:rsidRPr="00EF7ECB">
        <w:rPr>
          <w:rFonts w:ascii="TimesNewRomanPSMT" w:hAnsi="TimesNewRomanPSMT" w:cs="TimesNewRomanPSMT"/>
          <w:b/>
          <w:sz w:val="28"/>
          <w:szCs w:val="28"/>
        </w:rPr>
        <w:t>адания для представителей служб инженерного разв</w:t>
      </w:r>
      <w:r w:rsidR="00D75453" w:rsidRPr="00EF7ECB">
        <w:rPr>
          <w:rFonts w:ascii="TimesNewRomanPSMT" w:hAnsi="TimesNewRomanPSMT" w:cs="TimesNewRomanPSMT"/>
          <w:b/>
          <w:sz w:val="28"/>
          <w:szCs w:val="28"/>
        </w:rPr>
        <w:t>и</w:t>
      </w:r>
      <w:r w:rsidR="00D75453" w:rsidRPr="00EF7ECB">
        <w:rPr>
          <w:rFonts w:ascii="TimesNewRomanPSMT" w:hAnsi="TimesNewRomanPSMT" w:cs="TimesNewRomanPSMT"/>
          <w:b/>
          <w:sz w:val="28"/>
          <w:szCs w:val="28"/>
        </w:rPr>
        <w:t>тия</w:t>
      </w:r>
    </w:p>
    <w:p w:rsidR="00D75453" w:rsidRPr="00D75453" w:rsidRDefault="00D75453" w:rsidP="00146E26">
      <w:pPr>
        <w:numPr>
          <w:ilvl w:val="0"/>
          <w:numId w:val="21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Опишите и дайте оценку причинам </w:t>
      </w:r>
      <w:proofErr w:type="gramStart"/>
      <w:r w:rsidRPr="00D75453">
        <w:rPr>
          <w:rFonts w:eastAsia="Calibri"/>
          <w:sz w:val="28"/>
          <w:szCs w:val="28"/>
          <w:lang w:eastAsia="en-US"/>
        </w:rPr>
        <w:t>сверхнормативных</w:t>
      </w:r>
      <w:proofErr w:type="gramEnd"/>
      <w:r w:rsidRPr="00D75453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энергоз</w:t>
      </w:r>
      <w:r w:rsidRPr="00D75453">
        <w:rPr>
          <w:rFonts w:eastAsia="Calibri"/>
          <w:sz w:val="28"/>
          <w:szCs w:val="28"/>
          <w:lang w:eastAsia="en-US"/>
        </w:rPr>
        <w:t>а</w:t>
      </w:r>
      <w:r w:rsidRPr="00D75453">
        <w:rPr>
          <w:rFonts w:eastAsia="Calibri"/>
          <w:sz w:val="28"/>
          <w:szCs w:val="28"/>
          <w:lang w:eastAsia="en-US"/>
        </w:rPr>
        <w:t>трат</w:t>
      </w:r>
      <w:proofErr w:type="spellEnd"/>
      <w:r w:rsidRPr="00D75453">
        <w:rPr>
          <w:rFonts w:eastAsia="Calibri"/>
          <w:sz w:val="28"/>
          <w:szCs w:val="28"/>
          <w:lang w:eastAsia="en-US"/>
        </w:rPr>
        <w:t xml:space="preserve">  в В</w:t>
      </w:r>
      <w:r w:rsidRPr="00D75453">
        <w:rPr>
          <w:rFonts w:eastAsia="Calibri"/>
          <w:sz w:val="28"/>
          <w:szCs w:val="28"/>
          <w:lang w:eastAsia="en-US"/>
        </w:rPr>
        <w:t>а</w:t>
      </w:r>
      <w:r w:rsidRPr="00D75453">
        <w:rPr>
          <w:rFonts w:eastAsia="Calibri"/>
          <w:sz w:val="28"/>
          <w:szCs w:val="28"/>
          <w:lang w:eastAsia="en-US"/>
        </w:rPr>
        <w:t>шем учреждении или на Вашем предприятии.</w:t>
      </w:r>
    </w:p>
    <w:p w:rsidR="00D75453" w:rsidRPr="00D75453" w:rsidRDefault="00D75453" w:rsidP="00146E26">
      <w:pPr>
        <w:numPr>
          <w:ilvl w:val="0"/>
          <w:numId w:val="21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Дайте характеристику и оцените влияние сезонных изменений в п</w:t>
      </w:r>
      <w:r w:rsidRPr="00D75453">
        <w:rPr>
          <w:rFonts w:eastAsia="Calibri"/>
          <w:sz w:val="28"/>
          <w:szCs w:val="28"/>
          <w:lang w:eastAsia="en-US"/>
        </w:rPr>
        <w:t>о</w:t>
      </w:r>
      <w:r w:rsidRPr="00D75453">
        <w:rPr>
          <w:rFonts w:eastAsia="Calibri"/>
          <w:sz w:val="28"/>
          <w:szCs w:val="28"/>
          <w:lang w:eastAsia="en-US"/>
        </w:rPr>
        <w:t>треблении и стоимости энергоресурсов в Вашем учреждении или пре</w:t>
      </w:r>
      <w:r w:rsidRPr="00D75453">
        <w:rPr>
          <w:rFonts w:eastAsia="Calibri"/>
          <w:sz w:val="28"/>
          <w:szCs w:val="28"/>
          <w:lang w:eastAsia="en-US"/>
        </w:rPr>
        <w:t>д</w:t>
      </w:r>
      <w:r w:rsidRPr="00D75453">
        <w:rPr>
          <w:rFonts w:eastAsia="Calibri"/>
          <w:sz w:val="28"/>
          <w:szCs w:val="28"/>
          <w:lang w:eastAsia="en-US"/>
        </w:rPr>
        <w:t xml:space="preserve">приятии. </w:t>
      </w:r>
    </w:p>
    <w:p w:rsidR="00D75453" w:rsidRPr="00D75453" w:rsidRDefault="00D75453" w:rsidP="00146E26">
      <w:pPr>
        <w:numPr>
          <w:ilvl w:val="0"/>
          <w:numId w:val="21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lastRenderedPageBreak/>
        <w:t>Какая информация об инженерном оборудовании необходима для пров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 xml:space="preserve">дения анализа потребления энергоресурсов? </w:t>
      </w:r>
    </w:p>
    <w:p w:rsidR="00D75453" w:rsidRPr="00D75453" w:rsidRDefault="00D75453" w:rsidP="00416900">
      <w:pPr>
        <w:spacing w:line="360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5453" w:rsidRPr="00EF7ECB" w:rsidRDefault="003E4ECC" w:rsidP="00416900">
      <w:pPr>
        <w:spacing w:line="360" w:lineRule="auto"/>
        <w:ind w:left="709"/>
        <w:contextualSpacing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D75453" w:rsidRPr="00EF7ECB">
        <w:rPr>
          <w:rFonts w:ascii="TimesNewRomanPSMT" w:hAnsi="TimesNewRomanPSMT" w:cs="TimesNewRomanPSMT"/>
          <w:b/>
          <w:sz w:val="28"/>
          <w:szCs w:val="28"/>
        </w:rPr>
        <w:t>адания для представителей служб эксплуатации</w:t>
      </w:r>
    </w:p>
    <w:p w:rsidR="00D75453" w:rsidRPr="00D75453" w:rsidRDefault="00D75453" w:rsidP="00146E26">
      <w:pPr>
        <w:numPr>
          <w:ilvl w:val="0"/>
          <w:numId w:val="22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Оцените значение работ по подготовке к сезонной эксплуатации зданий и оборудования на примере конкретного объекта.</w:t>
      </w:r>
    </w:p>
    <w:p w:rsidR="00D75453" w:rsidRPr="00D75453" w:rsidRDefault="00D75453" w:rsidP="00146E26">
      <w:pPr>
        <w:numPr>
          <w:ilvl w:val="0"/>
          <w:numId w:val="22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Дайте характеристику эксплуатационных показателей конкретного объекта, оказывающих существенное влияние на проведение энергетич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>ск</w:t>
      </w:r>
      <w:r w:rsidRPr="00D75453">
        <w:rPr>
          <w:rFonts w:eastAsia="Calibri"/>
          <w:sz w:val="28"/>
          <w:szCs w:val="28"/>
          <w:lang w:eastAsia="en-US"/>
        </w:rPr>
        <w:t>о</w:t>
      </w:r>
      <w:r w:rsidRPr="00D75453">
        <w:rPr>
          <w:rFonts w:eastAsia="Calibri"/>
          <w:sz w:val="28"/>
          <w:szCs w:val="28"/>
          <w:lang w:eastAsia="en-US"/>
        </w:rPr>
        <w:t>го обследования.</w:t>
      </w:r>
    </w:p>
    <w:p w:rsidR="00D75453" w:rsidRPr="00D75453" w:rsidRDefault="00D75453" w:rsidP="00146E26">
      <w:pPr>
        <w:numPr>
          <w:ilvl w:val="0"/>
          <w:numId w:val="22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Какая информация об ограждающих конструкциях является нео</w:t>
      </w:r>
      <w:r w:rsidRPr="00D75453">
        <w:rPr>
          <w:rFonts w:eastAsia="Calibri"/>
          <w:sz w:val="28"/>
          <w:szCs w:val="28"/>
          <w:lang w:eastAsia="en-US"/>
        </w:rPr>
        <w:t>б</w:t>
      </w:r>
      <w:r w:rsidRPr="00D75453">
        <w:rPr>
          <w:rFonts w:eastAsia="Calibri"/>
          <w:sz w:val="28"/>
          <w:szCs w:val="28"/>
          <w:lang w:eastAsia="en-US"/>
        </w:rPr>
        <w:t>ходимой для заключения контракта по проведению энергетического о</w:t>
      </w:r>
      <w:r w:rsidRPr="00D75453">
        <w:rPr>
          <w:rFonts w:eastAsia="Calibri"/>
          <w:sz w:val="28"/>
          <w:szCs w:val="28"/>
          <w:lang w:eastAsia="en-US"/>
        </w:rPr>
        <w:t>б</w:t>
      </w:r>
      <w:r w:rsidRPr="00D75453">
        <w:rPr>
          <w:rFonts w:eastAsia="Calibri"/>
          <w:sz w:val="28"/>
          <w:szCs w:val="28"/>
          <w:lang w:eastAsia="en-US"/>
        </w:rPr>
        <w:t xml:space="preserve">следования. </w:t>
      </w:r>
    </w:p>
    <w:p w:rsidR="00D75453" w:rsidRPr="00D75453" w:rsidRDefault="00D75453" w:rsidP="00416900">
      <w:pPr>
        <w:spacing w:line="360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5453" w:rsidRPr="00A04DD0" w:rsidRDefault="003E4ECC" w:rsidP="00416900">
      <w:pPr>
        <w:spacing w:line="360" w:lineRule="auto"/>
        <w:ind w:left="709"/>
        <w:contextualSpacing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D75453" w:rsidRPr="00A04DD0">
        <w:rPr>
          <w:rFonts w:ascii="TimesNewRomanPSMT" w:hAnsi="TimesNewRomanPSMT" w:cs="TimesNewRomanPSMT"/>
          <w:b/>
          <w:sz w:val="28"/>
          <w:szCs w:val="28"/>
        </w:rPr>
        <w:t>адания для представителей региональных служб управления эне</w:t>
      </w:r>
      <w:r w:rsidR="00D75453" w:rsidRPr="00A04DD0">
        <w:rPr>
          <w:rFonts w:ascii="TimesNewRomanPSMT" w:hAnsi="TimesNewRomanPSMT" w:cs="TimesNewRomanPSMT"/>
          <w:b/>
          <w:sz w:val="28"/>
          <w:szCs w:val="28"/>
        </w:rPr>
        <w:t>р</w:t>
      </w:r>
      <w:r w:rsidR="00D75453" w:rsidRPr="00A04DD0">
        <w:rPr>
          <w:rFonts w:ascii="TimesNewRomanPSMT" w:hAnsi="TimesNewRomanPSMT" w:cs="TimesNewRomanPSMT"/>
          <w:b/>
          <w:sz w:val="28"/>
          <w:szCs w:val="28"/>
        </w:rPr>
        <w:t>госбережением</w:t>
      </w:r>
    </w:p>
    <w:p w:rsidR="00D75453" w:rsidRPr="00D75453" w:rsidRDefault="00D75453" w:rsidP="00146E26">
      <w:pPr>
        <w:numPr>
          <w:ilvl w:val="0"/>
          <w:numId w:val="23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Дайте оценку и охарактеризуйте причины сверхнормативных 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</w:t>
      </w:r>
      <w:r w:rsidRPr="00D75453">
        <w:rPr>
          <w:rFonts w:eastAsia="Calibri"/>
          <w:sz w:val="28"/>
          <w:szCs w:val="28"/>
          <w:lang w:eastAsia="en-US"/>
        </w:rPr>
        <w:t>р</w:t>
      </w:r>
      <w:r w:rsidRPr="00D75453">
        <w:rPr>
          <w:rFonts w:eastAsia="Calibri"/>
          <w:sz w:val="28"/>
          <w:szCs w:val="28"/>
          <w:lang w:eastAsia="en-US"/>
        </w:rPr>
        <w:t>гозатрат</w:t>
      </w:r>
      <w:proofErr w:type="spellEnd"/>
      <w:r w:rsidRPr="00D75453">
        <w:rPr>
          <w:rFonts w:eastAsia="Calibri"/>
          <w:sz w:val="28"/>
          <w:szCs w:val="28"/>
          <w:lang w:eastAsia="en-US"/>
        </w:rPr>
        <w:t xml:space="preserve"> на примере объектов в Вашем регионе.</w:t>
      </w:r>
    </w:p>
    <w:p w:rsidR="00D75453" w:rsidRPr="00D75453" w:rsidRDefault="00D75453" w:rsidP="00146E26">
      <w:pPr>
        <w:numPr>
          <w:ilvl w:val="0"/>
          <w:numId w:val="23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Обоснуйте Вашу позицию по определению цены на проведение энергетич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>ского обследования.</w:t>
      </w:r>
    </w:p>
    <w:p w:rsidR="00D75453" w:rsidRPr="00D75453" w:rsidRDefault="00D75453" w:rsidP="00146E26">
      <w:pPr>
        <w:numPr>
          <w:ilvl w:val="0"/>
          <w:numId w:val="23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Оцените техническое состояние объектов, подлежащих обязател</w:t>
      </w:r>
      <w:r w:rsidRPr="00D75453">
        <w:rPr>
          <w:rFonts w:eastAsia="Calibri"/>
          <w:sz w:val="28"/>
          <w:szCs w:val="28"/>
          <w:lang w:eastAsia="en-US"/>
        </w:rPr>
        <w:t>ь</w:t>
      </w:r>
      <w:r w:rsidRPr="00D75453">
        <w:rPr>
          <w:rFonts w:eastAsia="Calibri"/>
          <w:sz w:val="28"/>
          <w:szCs w:val="28"/>
          <w:lang w:eastAsia="en-US"/>
        </w:rPr>
        <w:t xml:space="preserve">ному энергетическому обследованию в Вашем регионе. </w:t>
      </w:r>
    </w:p>
    <w:p w:rsidR="00D75453" w:rsidRPr="00D75453" w:rsidRDefault="00D75453" w:rsidP="00D75453">
      <w:pPr>
        <w:spacing w:line="360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5453" w:rsidRPr="00A04DD0" w:rsidRDefault="003E4ECC" w:rsidP="00416900">
      <w:pPr>
        <w:spacing w:line="360" w:lineRule="auto"/>
        <w:ind w:left="709"/>
        <w:contextualSpacing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D75453" w:rsidRPr="00A04DD0">
        <w:rPr>
          <w:rFonts w:ascii="TimesNewRomanPSMT" w:hAnsi="TimesNewRomanPSMT" w:cs="TimesNewRomanPSMT"/>
          <w:b/>
          <w:sz w:val="28"/>
          <w:szCs w:val="28"/>
        </w:rPr>
        <w:t>адания для представителей уполномоченного органа.</w:t>
      </w:r>
    </w:p>
    <w:p w:rsidR="00D75453" w:rsidRPr="00D75453" w:rsidRDefault="00D75453" w:rsidP="00146E26">
      <w:pPr>
        <w:numPr>
          <w:ilvl w:val="0"/>
          <w:numId w:val="24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Оцените причины сверхнормативных 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энергозатрат</w:t>
      </w:r>
      <w:proofErr w:type="spellEnd"/>
      <w:r w:rsidRPr="00D75453">
        <w:rPr>
          <w:rFonts w:eastAsia="Calibri"/>
          <w:sz w:val="28"/>
          <w:szCs w:val="28"/>
          <w:lang w:eastAsia="en-US"/>
        </w:rPr>
        <w:t xml:space="preserve"> на примере об</w:t>
      </w:r>
      <w:r w:rsidRPr="00D75453">
        <w:rPr>
          <w:rFonts w:eastAsia="Calibri"/>
          <w:sz w:val="28"/>
          <w:szCs w:val="28"/>
          <w:lang w:eastAsia="en-US"/>
        </w:rPr>
        <w:t>ъ</w:t>
      </w:r>
      <w:r w:rsidRPr="00D75453">
        <w:rPr>
          <w:rFonts w:eastAsia="Calibri"/>
          <w:sz w:val="28"/>
          <w:szCs w:val="28"/>
          <w:lang w:eastAsia="en-US"/>
        </w:rPr>
        <w:t>ектов в Вашем регионе.</w:t>
      </w:r>
    </w:p>
    <w:p w:rsidR="00D75453" w:rsidRPr="00D75453" w:rsidRDefault="00D75453" w:rsidP="00146E26">
      <w:pPr>
        <w:numPr>
          <w:ilvl w:val="0"/>
          <w:numId w:val="24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 Какие затраты формируют стоимость работ по энергетическому обследов</w:t>
      </w:r>
      <w:r w:rsidRPr="00D75453">
        <w:rPr>
          <w:rFonts w:eastAsia="Calibri"/>
          <w:sz w:val="28"/>
          <w:szCs w:val="28"/>
          <w:lang w:eastAsia="en-US"/>
        </w:rPr>
        <w:t>а</w:t>
      </w:r>
      <w:r w:rsidRPr="00D75453">
        <w:rPr>
          <w:rFonts w:eastAsia="Calibri"/>
          <w:sz w:val="28"/>
          <w:szCs w:val="28"/>
          <w:lang w:eastAsia="en-US"/>
        </w:rPr>
        <w:t>нию?</w:t>
      </w:r>
    </w:p>
    <w:p w:rsidR="00D75453" w:rsidRPr="00D75453" w:rsidRDefault="00D75453" w:rsidP="00146E26">
      <w:pPr>
        <w:numPr>
          <w:ilvl w:val="0"/>
          <w:numId w:val="24"/>
        </w:numPr>
        <w:spacing w:line="360" w:lineRule="auto"/>
        <w:ind w:left="709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Как действующее законодательство определяет процедуру выбора исполн</w:t>
      </w:r>
      <w:r w:rsidRPr="00D75453">
        <w:rPr>
          <w:rFonts w:eastAsia="Calibri"/>
          <w:sz w:val="28"/>
          <w:szCs w:val="28"/>
          <w:lang w:eastAsia="en-US"/>
        </w:rPr>
        <w:t>и</w:t>
      </w:r>
      <w:r w:rsidRPr="00D75453">
        <w:rPr>
          <w:rFonts w:eastAsia="Calibri"/>
          <w:sz w:val="28"/>
          <w:szCs w:val="28"/>
          <w:lang w:eastAsia="en-US"/>
        </w:rPr>
        <w:t>теля работ по энергетическому обследованию.</w:t>
      </w:r>
    </w:p>
    <w:p w:rsidR="00404242" w:rsidRDefault="00404242" w:rsidP="00D7545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16900" w:rsidRDefault="00416900" w:rsidP="00D7545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A04DD0" w:rsidRPr="00644A5D" w:rsidRDefault="00A04DD0" w:rsidP="00146E26">
      <w:pPr>
        <w:numPr>
          <w:ilvl w:val="2"/>
          <w:numId w:val="31"/>
        </w:numPr>
        <w:shd w:val="clear" w:color="auto" w:fill="FFFFFF"/>
        <w:spacing w:after="120" w:line="360" w:lineRule="auto"/>
        <w:ind w:hanging="142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44A5D">
        <w:rPr>
          <w:rFonts w:ascii="TimesNewRomanPSMT" w:hAnsi="TimesNewRomanPSMT" w:cs="TimesNewRomanPSMT"/>
          <w:b/>
          <w:sz w:val="28"/>
          <w:szCs w:val="28"/>
        </w:rPr>
        <w:lastRenderedPageBreak/>
        <w:t>Перечень рекомендуемых информационных источн</w:t>
      </w:r>
      <w:r w:rsidRPr="00644A5D">
        <w:rPr>
          <w:rFonts w:ascii="TimesNewRomanPSMT" w:hAnsi="TimesNewRomanPSMT" w:cs="TimesNewRomanPSMT"/>
          <w:b/>
          <w:sz w:val="28"/>
          <w:szCs w:val="28"/>
        </w:rPr>
        <w:t>и</w:t>
      </w:r>
      <w:r w:rsidRPr="00644A5D">
        <w:rPr>
          <w:rFonts w:ascii="TimesNewRomanPSMT" w:hAnsi="TimesNewRomanPSMT" w:cs="TimesNewRomanPSMT"/>
          <w:b/>
          <w:sz w:val="28"/>
          <w:szCs w:val="28"/>
        </w:rPr>
        <w:t>ков</w:t>
      </w:r>
    </w:p>
    <w:p w:rsidR="00644A5D" w:rsidRPr="00644A5D" w:rsidRDefault="00644A5D" w:rsidP="00146E26">
      <w:pPr>
        <w:numPr>
          <w:ilvl w:val="0"/>
          <w:numId w:val="32"/>
        </w:numPr>
        <w:spacing w:before="120"/>
        <w:jc w:val="both"/>
        <w:rPr>
          <w:bCs/>
          <w:sz w:val="28"/>
          <w:szCs w:val="28"/>
        </w:rPr>
      </w:pPr>
      <w:r w:rsidRPr="00644A5D">
        <w:rPr>
          <w:bCs/>
          <w:sz w:val="28"/>
          <w:szCs w:val="28"/>
        </w:rPr>
        <w:t xml:space="preserve">Беляев Е.И., Зиновьев Ю.В. </w:t>
      </w:r>
      <w:proofErr w:type="spellStart"/>
      <w:r w:rsidRPr="00644A5D">
        <w:rPr>
          <w:bCs/>
          <w:sz w:val="28"/>
          <w:szCs w:val="28"/>
        </w:rPr>
        <w:t>Энергоаудит</w:t>
      </w:r>
      <w:proofErr w:type="spellEnd"/>
      <w:r w:rsidRPr="00644A5D">
        <w:rPr>
          <w:bCs/>
          <w:sz w:val="28"/>
          <w:szCs w:val="28"/>
        </w:rPr>
        <w:t xml:space="preserve"> для подготовки энергетич</w:t>
      </w:r>
      <w:r w:rsidRPr="00644A5D">
        <w:rPr>
          <w:bCs/>
          <w:sz w:val="28"/>
          <w:szCs w:val="28"/>
        </w:rPr>
        <w:t>е</w:t>
      </w:r>
      <w:r w:rsidRPr="00644A5D">
        <w:rPr>
          <w:bCs/>
          <w:sz w:val="28"/>
          <w:szCs w:val="28"/>
        </w:rPr>
        <w:t>ского паспорта: Учебное пособие.</w:t>
      </w:r>
      <w:r>
        <w:rPr>
          <w:bCs/>
          <w:sz w:val="28"/>
          <w:szCs w:val="28"/>
        </w:rPr>
        <w:t xml:space="preserve"> - Раменское: ИПК ТЭК, 2012.</w:t>
      </w:r>
    </w:p>
    <w:p w:rsidR="00644A5D" w:rsidRDefault="00644A5D" w:rsidP="00146E26">
      <w:pPr>
        <w:numPr>
          <w:ilvl w:val="0"/>
          <w:numId w:val="32"/>
        </w:numPr>
        <w:spacing w:before="120"/>
        <w:jc w:val="both"/>
        <w:rPr>
          <w:bCs/>
          <w:sz w:val="28"/>
          <w:szCs w:val="28"/>
        </w:rPr>
      </w:pPr>
      <w:r w:rsidRPr="00644A5D">
        <w:rPr>
          <w:bCs/>
          <w:sz w:val="28"/>
          <w:szCs w:val="28"/>
        </w:rPr>
        <w:t>Методические рекомендации по проведению энергетического обследов</w:t>
      </w:r>
      <w:r w:rsidRPr="00644A5D">
        <w:rPr>
          <w:bCs/>
          <w:sz w:val="28"/>
          <w:szCs w:val="28"/>
        </w:rPr>
        <w:t>а</w:t>
      </w:r>
      <w:r w:rsidRPr="00644A5D">
        <w:rPr>
          <w:bCs/>
          <w:sz w:val="28"/>
          <w:szCs w:val="28"/>
        </w:rPr>
        <w:t xml:space="preserve">ния: Пособие для начинающих аудиторов/ под ред. </w:t>
      </w:r>
      <w:proofErr w:type="spellStart"/>
      <w:r w:rsidRPr="00644A5D">
        <w:rPr>
          <w:bCs/>
          <w:sz w:val="28"/>
          <w:szCs w:val="28"/>
        </w:rPr>
        <w:t>МукаеваА.И</w:t>
      </w:r>
      <w:proofErr w:type="spellEnd"/>
      <w:r w:rsidRPr="00644A5D">
        <w:rPr>
          <w:bCs/>
          <w:sz w:val="28"/>
          <w:szCs w:val="28"/>
        </w:rPr>
        <w:t>..- Раме</w:t>
      </w:r>
      <w:r w:rsidRPr="00644A5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ское: ИПК ТЭК, 2012.</w:t>
      </w:r>
    </w:p>
    <w:p w:rsidR="00644A5D" w:rsidRPr="00644A5D" w:rsidRDefault="00644A5D" w:rsidP="00146E26">
      <w:pPr>
        <w:numPr>
          <w:ilvl w:val="0"/>
          <w:numId w:val="32"/>
        </w:numPr>
        <w:spacing w:before="120"/>
        <w:jc w:val="both"/>
        <w:rPr>
          <w:bCs/>
          <w:sz w:val="28"/>
          <w:szCs w:val="28"/>
        </w:rPr>
      </w:pPr>
      <w:r w:rsidRPr="00644A5D">
        <w:rPr>
          <w:bCs/>
          <w:sz w:val="28"/>
          <w:szCs w:val="28"/>
        </w:rPr>
        <w:t xml:space="preserve">Петров Д.В. Экономические вопросы энергосбережения и </w:t>
      </w:r>
      <w:proofErr w:type="spellStart"/>
      <w:r w:rsidRPr="00644A5D">
        <w:rPr>
          <w:bCs/>
          <w:sz w:val="28"/>
          <w:szCs w:val="28"/>
        </w:rPr>
        <w:t>энергоаудита</w:t>
      </w:r>
      <w:proofErr w:type="spellEnd"/>
      <w:r w:rsidRPr="00644A5D">
        <w:rPr>
          <w:bCs/>
          <w:sz w:val="28"/>
          <w:szCs w:val="28"/>
        </w:rPr>
        <w:t xml:space="preserve">: Учебное пособие.- </w:t>
      </w:r>
      <w:r>
        <w:rPr>
          <w:bCs/>
          <w:sz w:val="28"/>
          <w:szCs w:val="28"/>
        </w:rPr>
        <w:t>Раменское: ИПК ТЭК, 2012.</w:t>
      </w:r>
    </w:p>
    <w:p w:rsidR="00644A5D" w:rsidRPr="00644A5D" w:rsidRDefault="00644A5D" w:rsidP="00644A5D">
      <w:pPr>
        <w:spacing w:before="120"/>
        <w:ind w:left="450"/>
        <w:jc w:val="both"/>
        <w:rPr>
          <w:bCs/>
          <w:sz w:val="28"/>
          <w:szCs w:val="28"/>
        </w:rPr>
      </w:pPr>
    </w:p>
    <w:p w:rsidR="00A04DD0" w:rsidRPr="00B457F6" w:rsidRDefault="00A04DD0" w:rsidP="00D7545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404242" w:rsidRPr="00B457F6" w:rsidRDefault="00404242" w:rsidP="00D75453">
      <w:pPr>
        <w:pStyle w:val="2"/>
      </w:pPr>
      <w:r w:rsidRPr="00B457F6">
        <w:t xml:space="preserve">Тема </w:t>
      </w:r>
      <w:r w:rsidR="00416900">
        <w:t>3.2</w:t>
      </w:r>
      <w:r w:rsidRPr="00B457F6">
        <w:t xml:space="preserve">. Основные этапы проведения энергетического обследования. </w:t>
      </w:r>
      <w:proofErr w:type="gramStart"/>
      <w:r w:rsidRPr="00B457F6">
        <w:t xml:space="preserve">Переход от </w:t>
      </w:r>
      <w:proofErr w:type="spellStart"/>
      <w:r w:rsidRPr="00B457F6">
        <w:t>энергопаспортов</w:t>
      </w:r>
      <w:proofErr w:type="spellEnd"/>
      <w:r w:rsidRPr="00B457F6">
        <w:t xml:space="preserve"> к </w:t>
      </w:r>
      <w:proofErr w:type="spellStart"/>
      <w:r w:rsidRPr="00B457F6">
        <w:t>энергодекларациям</w:t>
      </w:r>
      <w:proofErr w:type="spellEnd"/>
      <w:r w:rsidRPr="00B457F6">
        <w:t>)</w:t>
      </w:r>
      <w:proofErr w:type="gramEnd"/>
    </w:p>
    <w:p w:rsidR="00404242" w:rsidRDefault="00404242" w:rsidP="00D75453">
      <w:pPr>
        <w:shd w:val="clear" w:color="auto" w:fill="FFFFFF"/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3E4ECC" w:rsidRPr="00404242" w:rsidRDefault="00416900" w:rsidP="00D75453">
      <w:pPr>
        <w:shd w:val="clear" w:color="auto" w:fill="FFFFFF"/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3.2.1. </w:t>
      </w:r>
      <w:r w:rsidR="003E4ECC" w:rsidRPr="003E4ECC"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</w:p>
    <w:p w:rsidR="00404242" w:rsidRPr="00B457F6" w:rsidRDefault="00404242" w:rsidP="00146E2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 xml:space="preserve">сновные этапы проведения </w:t>
      </w:r>
      <w:proofErr w:type="spellStart"/>
      <w:r w:rsidRPr="00B457F6">
        <w:rPr>
          <w:sz w:val="28"/>
          <w:szCs w:val="28"/>
        </w:rPr>
        <w:t>энергоаудита</w:t>
      </w:r>
      <w:proofErr w:type="spellEnd"/>
      <w:r w:rsidRPr="00B457F6">
        <w:rPr>
          <w:sz w:val="28"/>
          <w:szCs w:val="28"/>
        </w:rPr>
        <w:t>: обследование</w:t>
      </w:r>
      <w:r>
        <w:rPr>
          <w:sz w:val="28"/>
          <w:szCs w:val="28"/>
        </w:rPr>
        <w:t xml:space="preserve">, </w:t>
      </w:r>
      <w:r w:rsidRPr="00B457F6">
        <w:rPr>
          <w:sz w:val="28"/>
          <w:szCs w:val="28"/>
        </w:rPr>
        <w:t>критическая оценка энергопотребления и затрат на энергоресурсы</w:t>
      </w:r>
      <w:r>
        <w:rPr>
          <w:sz w:val="28"/>
          <w:szCs w:val="28"/>
        </w:rPr>
        <w:t xml:space="preserve">, </w:t>
      </w:r>
      <w:r w:rsidRPr="00B457F6">
        <w:rPr>
          <w:sz w:val="28"/>
          <w:szCs w:val="28"/>
        </w:rPr>
        <w:t xml:space="preserve"> разработка мер</w:t>
      </w:r>
      <w:r w:rsidRPr="00B457F6">
        <w:rPr>
          <w:sz w:val="28"/>
          <w:szCs w:val="28"/>
        </w:rPr>
        <w:t>о</w:t>
      </w:r>
      <w:r w:rsidRPr="00B457F6">
        <w:rPr>
          <w:sz w:val="28"/>
          <w:szCs w:val="28"/>
        </w:rPr>
        <w:t>приятий по энергосбережению и повышению энергоэффективности</w:t>
      </w:r>
      <w:r>
        <w:rPr>
          <w:sz w:val="28"/>
          <w:szCs w:val="28"/>
        </w:rPr>
        <w:t>,</w:t>
      </w:r>
      <w:r w:rsidRPr="00B457F6">
        <w:rPr>
          <w:sz w:val="28"/>
          <w:szCs w:val="28"/>
        </w:rPr>
        <w:t xml:space="preserve"> разр</w:t>
      </w:r>
      <w:r w:rsidRPr="00B457F6">
        <w:rPr>
          <w:sz w:val="28"/>
          <w:szCs w:val="28"/>
        </w:rPr>
        <w:t>а</w:t>
      </w:r>
      <w:r w:rsidRPr="00B457F6">
        <w:rPr>
          <w:sz w:val="28"/>
          <w:szCs w:val="28"/>
        </w:rPr>
        <w:t>ботка энергетического паспорта</w:t>
      </w:r>
      <w:r w:rsidR="003E4ECC">
        <w:rPr>
          <w:sz w:val="28"/>
          <w:szCs w:val="28"/>
        </w:rPr>
        <w:t xml:space="preserve"> </w:t>
      </w:r>
      <w:r w:rsidRPr="00B457F6">
        <w:rPr>
          <w:sz w:val="28"/>
          <w:szCs w:val="28"/>
        </w:rPr>
        <w:t>/</w:t>
      </w:r>
      <w:r w:rsidR="003E4ECC">
        <w:rPr>
          <w:sz w:val="28"/>
          <w:szCs w:val="28"/>
        </w:rPr>
        <w:t xml:space="preserve"> </w:t>
      </w:r>
      <w:proofErr w:type="spellStart"/>
      <w:r w:rsidRPr="00B457F6">
        <w:rPr>
          <w:sz w:val="28"/>
          <w:szCs w:val="28"/>
        </w:rPr>
        <w:t>энергодекларации</w:t>
      </w:r>
      <w:proofErr w:type="spellEnd"/>
      <w:r w:rsidRPr="00B457F6">
        <w:rPr>
          <w:sz w:val="28"/>
          <w:szCs w:val="28"/>
        </w:rPr>
        <w:t xml:space="preserve"> потребителя энергет</w:t>
      </w:r>
      <w:r w:rsidRPr="00B457F6">
        <w:rPr>
          <w:sz w:val="28"/>
          <w:szCs w:val="28"/>
        </w:rPr>
        <w:t>и</w:t>
      </w:r>
      <w:r w:rsidRPr="00B457F6">
        <w:rPr>
          <w:sz w:val="28"/>
          <w:szCs w:val="28"/>
        </w:rPr>
        <w:t>ческих ресурсов</w:t>
      </w:r>
      <w:r>
        <w:rPr>
          <w:sz w:val="28"/>
          <w:szCs w:val="28"/>
        </w:rPr>
        <w:t xml:space="preserve">, </w:t>
      </w:r>
      <w:r w:rsidRPr="00B457F6">
        <w:rPr>
          <w:sz w:val="28"/>
          <w:szCs w:val="28"/>
        </w:rPr>
        <w:t>составление программы энергосбережения и повышения энергоэффективности</w:t>
      </w:r>
      <w:r>
        <w:rPr>
          <w:sz w:val="28"/>
          <w:szCs w:val="28"/>
        </w:rPr>
        <w:t xml:space="preserve">, </w:t>
      </w:r>
      <w:r w:rsidRPr="00B457F6">
        <w:rPr>
          <w:sz w:val="28"/>
          <w:szCs w:val="28"/>
        </w:rPr>
        <w:t xml:space="preserve"> презентация результатов энергетических обследов</w:t>
      </w:r>
      <w:r w:rsidRPr="00B457F6">
        <w:rPr>
          <w:sz w:val="28"/>
          <w:szCs w:val="28"/>
        </w:rPr>
        <w:t>а</w:t>
      </w:r>
      <w:r w:rsidRPr="00B457F6">
        <w:rPr>
          <w:sz w:val="28"/>
          <w:szCs w:val="28"/>
        </w:rPr>
        <w:t>ний</w:t>
      </w:r>
      <w:r>
        <w:rPr>
          <w:sz w:val="28"/>
          <w:szCs w:val="28"/>
        </w:rPr>
        <w:t>;</w:t>
      </w:r>
      <w:r w:rsidRPr="00B457F6">
        <w:t xml:space="preserve"> </w:t>
      </w:r>
    </w:p>
    <w:p w:rsidR="00404242" w:rsidRDefault="00404242" w:rsidP="00146E2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457F6">
        <w:rPr>
          <w:sz w:val="28"/>
          <w:szCs w:val="28"/>
        </w:rPr>
        <w:t xml:space="preserve">зменения в системе проведения энергетического обследования: переход от </w:t>
      </w:r>
      <w:proofErr w:type="spellStart"/>
      <w:r w:rsidRPr="00B457F6">
        <w:rPr>
          <w:sz w:val="28"/>
          <w:szCs w:val="28"/>
        </w:rPr>
        <w:t>энергопаспортов</w:t>
      </w:r>
      <w:proofErr w:type="spellEnd"/>
      <w:r w:rsidRPr="00B457F6">
        <w:rPr>
          <w:sz w:val="28"/>
          <w:szCs w:val="28"/>
        </w:rPr>
        <w:t xml:space="preserve"> к </w:t>
      </w:r>
      <w:proofErr w:type="spellStart"/>
      <w:r w:rsidRPr="00B457F6">
        <w:rPr>
          <w:sz w:val="28"/>
          <w:szCs w:val="28"/>
        </w:rPr>
        <w:t>энергодекларациям</w:t>
      </w:r>
      <w:proofErr w:type="spellEnd"/>
      <w:r w:rsidRPr="00B457F6">
        <w:rPr>
          <w:sz w:val="28"/>
          <w:szCs w:val="28"/>
        </w:rPr>
        <w:t>.</w:t>
      </w:r>
    </w:p>
    <w:p w:rsidR="00D75453" w:rsidRDefault="00D75453" w:rsidP="00D75453">
      <w:pPr>
        <w:shd w:val="clear" w:color="auto" w:fill="FFFFFF"/>
        <w:spacing w:line="36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75453" w:rsidRPr="003E4ECC" w:rsidRDefault="00416900" w:rsidP="003E4ECC">
      <w:pPr>
        <w:shd w:val="clear" w:color="auto" w:fill="FFFFFF"/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3.2.2. </w:t>
      </w:r>
      <w:r w:rsidR="00D75453" w:rsidRPr="003E4ECC">
        <w:rPr>
          <w:rFonts w:ascii="TimesNewRomanPSMT" w:hAnsi="TimesNewRomanPSMT" w:cs="TimesNewRomanPSMT"/>
          <w:b/>
          <w:sz w:val="28"/>
          <w:szCs w:val="28"/>
        </w:rPr>
        <w:t xml:space="preserve">Практические задания </w:t>
      </w:r>
      <w:r w:rsidR="003E4ECC">
        <w:rPr>
          <w:rFonts w:ascii="TimesNewRomanPSMT" w:hAnsi="TimesNewRomanPSMT" w:cs="TimesNewRomanPSMT"/>
          <w:b/>
          <w:sz w:val="28"/>
          <w:szCs w:val="28"/>
        </w:rPr>
        <w:t>для слушателей</w:t>
      </w:r>
    </w:p>
    <w:p w:rsidR="00D75453" w:rsidRPr="0075076B" w:rsidRDefault="00D75453" w:rsidP="00416900">
      <w:pPr>
        <w:shd w:val="clear" w:color="auto" w:fill="FFFFFF"/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5076B">
        <w:rPr>
          <w:rFonts w:eastAsia="Calibri"/>
          <w:b/>
          <w:sz w:val="28"/>
          <w:szCs w:val="28"/>
          <w:lang w:eastAsia="en-US"/>
        </w:rPr>
        <w:t>Практические задания для административно-хозяйственного перс</w:t>
      </w:r>
      <w:r w:rsidRPr="0075076B">
        <w:rPr>
          <w:rFonts w:eastAsia="Calibri"/>
          <w:b/>
          <w:sz w:val="28"/>
          <w:szCs w:val="28"/>
          <w:lang w:eastAsia="en-US"/>
        </w:rPr>
        <w:t>о</w:t>
      </w:r>
      <w:r w:rsidRPr="0075076B">
        <w:rPr>
          <w:rFonts w:eastAsia="Calibri"/>
          <w:b/>
          <w:sz w:val="28"/>
          <w:szCs w:val="28"/>
          <w:lang w:eastAsia="en-US"/>
        </w:rPr>
        <w:t>нала бюджетных учреждений</w:t>
      </w:r>
    </w:p>
    <w:p w:rsidR="00D75453" w:rsidRPr="00D75453" w:rsidRDefault="00D75453" w:rsidP="00146E26">
      <w:pPr>
        <w:numPr>
          <w:ilvl w:val="1"/>
          <w:numId w:val="26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Какая документация передается Заказчику после проведения энергет</w:t>
      </w:r>
      <w:r w:rsidRPr="00D75453">
        <w:rPr>
          <w:rFonts w:eastAsia="Calibri"/>
          <w:sz w:val="28"/>
          <w:szCs w:val="28"/>
          <w:lang w:eastAsia="en-US"/>
        </w:rPr>
        <w:t>и</w:t>
      </w:r>
      <w:r w:rsidRPr="00D75453">
        <w:rPr>
          <w:rFonts w:eastAsia="Calibri"/>
          <w:sz w:val="28"/>
          <w:szCs w:val="28"/>
          <w:lang w:eastAsia="en-US"/>
        </w:rPr>
        <w:t>ческо</w:t>
      </w:r>
      <w:r w:rsidR="0075076B">
        <w:rPr>
          <w:rFonts w:eastAsia="Calibri"/>
          <w:sz w:val="28"/>
          <w:szCs w:val="28"/>
          <w:lang w:eastAsia="en-US"/>
        </w:rPr>
        <w:t>го обследования?</w:t>
      </w:r>
    </w:p>
    <w:p w:rsidR="00D75453" w:rsidRPr="00D75453" w:rsidRDefault="00D75453" w:rsidP="00146E26">
      <w:pPr>
        <w:numPr>
          <w:ilvl w:val="1"/>
          <w:numId w:val="26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Охарактеризуйте содержание отчета по энергетическому обследов</w:t>
      </w:r>
      <w:r w:rsidRPr="00D75453">
        <w:rPr>
          <w:rFonts w:eastAsia="Calibri"/>
          <w:sz w:val="28"/>
          <w:szCs w:val="28"/>
          <w:lang w:eastAsia="en-US"/>
        </w:rPr>
        <w:t>а</w:t>
      </w:r>
      <w:r w:rsidRPr="00D75453">
        <w:rPr>
          <w:rFonts w:eastAsia="Calibri"/>
          <w:sz w:val="28"/>
          <w:szCs w:val="28"/>
          <w:lang w:eastAsia="en-US"/>
        </w:rPr>
        <w:t>нию.</w:t>
      </w:r>
    </w:p>
    <w:p w:rsidR="00D75453" w:rsidRPr="00D75453" w:rsidRDefault="00D75453" w:rsidP="00146E26">
      <w:pPr>
        <w:numPr>
          <w:ilvl w:val="1"/>
          <w:numId w:val="26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lastRenderedPageBreak/>
        <w:t>Какие мероприятия включает в себя этап согласования отчетной док</w:t>
      </w:r>
      <w:r w:rsidRPr="00D75453">
        <w:rPr>
          <w:rFonts w:eastAsia="Calibri"/>
          <w:sz w:val="28"/>
          <w:szCs w:val="28"/>
          <w:lang w:eastAsia="en-US"/>
        </w:rPr>
        <w:t>у</w:t>
      </w:r>
      <w:r w:rsidRPr="00D75453">
        <w:rPr>
          <w:rFonts w:eastAsia="Calibri"/>
          <w:sz w:val="28"/>
          <w:szCs w:val="28"/>
          <w:lang w:eastAsia="en-US"/>
        </w:rPr>
        <w:t>ментации по завершенном</w:t>
      </w:r>
      <w:r w:rsidR="0075076B">
        <w:rPr>
          <w:rFonts w:eastAsia="Calibri"/>
          <w:sz w:val="28"/>
          <w:szCs w:val="28"/>
          <w:lang w:eastAsia="en-US"/>
        </w:rPr>
        <w:t>у энергетическому обследованию?</w:t>
      </w:r>
    </w:p>
    <w:p w:rsidR="00D75453" w:rsidRPr="00D75453" w:rsidRDefault="00D75453" w:rsidP="00D75453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5453" w:rsidRPr="0075076B" w:rsidRDefault="00D75453" w:rsidP="00416900">
      <w:pPr>
        <w:shd w:val="clear" w:color="auto" w:fill="FFFFFF"/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5076B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служб инженерного ра</w:t>
      </w:r>
      <w:r w:rsidRPr="0075076B">
        <w:rPr>
          <w:rFonts w:eastAsia="Calibri"/>
          <w:b/>
          <w:sz w:val="28"/>
          <w:szCs w:val="28"/>
          <w:lang w:eastAsia="en-US"/>
        </w:rPr>
        <w:t>з</w:t>
      </w:r>
      <w:r w:rsidRPr="0075076B">
        <w:rPr>
          <w:rFonts w:eastAsia="Calibri"/>
          <w:b/>
          <w:sz w:val="28"/>
          <w:szCs w:val="28"/>
          <w:lang w:eastAsia="en-US"/>
        </w:rPr>
        <w:t>вития</w:t>
      </w:r>
    </w:p>
    <w:p w:rsidR="00D75453" w:rsidRPr="00D75453" w:rsidRDefault="00D75453" w:rsidP="00146E26">
      <w:pPr>
        <w:numPr>
          <w:ilvl w:val="1"/>
          <w:numId w:val="27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Охарактеризуйте структуру потребления энергоресурсов в Вашем у</w:t>
      </w:r>
      <w:r w:rsidRPr="00D75453">
        <w:rPr>
          <w:rFonts w:eastAsia="Calibri"/>
          <w:sz w:val="28"/>
          <w:szCs w:val="28"/>
          <w:lang w:eastAsia="en-US"/>
        </w:rPr>
        <w:t>ч</w:t>
      </w:r>
      <w:r w:rsidRPr="00D75453">
        <w:rPr>
          <w:rFonts w:eastAsia="Calibri"/>
          <w:sz w:val="28"/>
          <w:szCs w:val="28"/>
          <w:lang w:eastAsia="en-US"/>
        </w:rPr>
        <w:t>реждении или предприятии (сведения для заполнения Прилож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>ния 2 к ЭП)</w:t>
      </w:r>
      <w:r w:rsidR="0075076B">
        <w:rPr>
          <w:rFonts w:eastAsia="Calibri"/>
          <w:sz w:val="28"/>
          <w:szCs w:val="28"/>
          <w:lang w:eastAsia="en-US"/>
        </w:rPr>
        <w:t>.</w:t>
      </w:r>
    </w:p>
    <w:p w:rsidR="00D75453" w:rsidRPr="00D75453" w:rsidRDefault="00D75453" w:rsidP="00146E26">
      <w:pPr>
        <w:numPr>
          <w:ilvl w:val="1"/>
          <w:numId w:val="27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Дайте оценку коммерческого и технического учета потребления эне</w:t>
      </w:r>
      <w:r w:rsidRPr="00D75453">
        <w:rPr>
          <w:rFonts w:eastAsia="Calibri"/>
          <w:sz w:val="28"/>
          <w:szCs w:val="28"/>
          <w:lang w:eastAsia="en-US"/>
        </w:rPr>
        <w:t>р</w:t>
      </w:r>
      <w:r w:rsidRPr="00D75453">
        <w:rPr>
          <w:rFonts w:eastAsia="Calibri"/>
          <w:sz w:val="28"/>
          <w:szCs w:val="28"/>
          <w:lang w:eastAsia="en-US"/>
        </w:rPr>
        <w:t>горесурсов в Вашем учреждении или предприятии (сведения для з</w:t>
      </w:r>
      <w:r w:rsidRPr="00D75453">
        <w:rPr>
          <w:rFonts w:eastAsia="Calibri"/>
          <w:sz w:val="28"/>
          <w:szCs w:val="28"/>
          <w:lang w:eastAsia="en-US"/>
        </w:rPr>
        <w:t>а</w:t>
      </w:r>
      <w:r w:rsidRPr="00D75453">
        <w:rPr>
          <w:rFonts w:eastAsia="Calibri"/>
          <w:sz w:val="28"/>
          <w:szCs w:val="28"/>
          <w:lang w:eastAsia="en-US"/>
        </w:rPr>
        <w:t>полнения Пр</w:t>
      </w:r>
      <w:r w:rsidRPr="00D75453">
        <w:rPr>
          <w:rFonts w:eastAsia="Calibri"/>
          <w:sz w:val="28"/>
          <w:szCs w:val="28"/>
          <w:lang w:eastAsia="en-US"/>
        </w:rPr>
        <w:t>и</w:t>
      </w:r>
      <w:r w:rsidRPr="00D75453">
        <w:rPr>
          <w:rFonts w:eastAsia="Calibri"/>
          <w:sz w:val="28"/>
          <w:szCs w:val="28"/>
          <w:lang w:eastAsia="en-US"/>
        </w:rPr>
        <w:t>ложения 3 к ЭП)</w:t>
      </w:r>
      <w:r w:rsidR="0075076B">
        <w:rPr>
          <w:rFonts w:eastAsia="Calibri"/>
          <w:sz w:val="28"/>
          <w:szCs w:val="28"/>
          <w:lang w:eastAsia="en-US"/>
        </w:rPr>
        <w:t>.</w:t>
      </w:r>
    </w:p>
    <w:p w:rsidR="00D75453" w:rsidRPr="00D75453" w:rsidRDefault="00D75453" w:rsidP="00146E26">
      <w:pPr>
        <w:numPr>
          <w:ilvl w:val="1"/>
          <w:numId w:val="27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Дайте описание системы освещения в Вашем учреждении или пре</w:t>
      </w:r>
      <w:r w:rsidRPr="00D75453">
        <w:rPr>
          <w:rFonts w:eastAsia="Calibri"/>
          <w:sz w:val="28"/>
          <w:szCs w:val="28"/>
          <w:lang w:eastAsia="en-US"/>
        </w:rPr>
        <w:t>д</w:t>
      </w:r>
      <w:r w:rsidRPr="00D75453">
        <w:rPr>
          <w:rFonts w:eastAsia="Calibri"/>
          <w:sz w:val="28"/>
          <w:szCs w:val="28"/>
          <w:lang w:eastAsia="en-US"/>
        </w:rPr>
        <w:t>приятии (сведения для заполнения Приложения 10 к ЭП)</w:t>
      </w:r>
      <w:r w:rsidR="0075076B">
        <w:rPr>
          <w:rFonts w:eastAsia="Calibri"/>
          <w:sz w:val="28"/>
          <w:szCs w:val="28"/>
          <w:lang w:eastAsia="en-US"/>
        </w:rPr>
        <w:t>.</w:t>
      </w:r>
    </w:p>
    <w:p w:rsidR="00D75453" w:rsidRPr="00D75453" w:rsidRDefault="00D75453" w:rsidP="0075076B">
      <w:pPr>
        <w:shd w:val="clear" w:color="auto" w:fill="FFFFFF"/>
        <w:spacing w:line="360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5453" w:rsidRPr="0075076B" w:rsidRDefault="00D75453" w:rsidP="0075076B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5076B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служб эксплуатации</w:t>
      </w:r>
    </w:p>
    <w:p w:rsidR="00D75453" w:rsidRPr="00D75453" w:rsidRDefault="00D75453" w:rsidP="00146E26">
      <w:pPr>
        <w:numPr>
          <w:ilvl w:val="1"/>
          <w:numId w:val="28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Охарактеризуйте содержание документального и инструментального обследования систем электроснабжения и электропотребления</w:t>
      </w:r>
      <w:r w:rsidR="0075076B">
        <w:rPr>
          <w:rFonts w:eastAsia="Calibri"/>
          <w:sz w:val="28"/>
          <w:szCs w:val="28"/>
          <w:lang w:eastAsia="en-US"/>
        </w:rPr>
        <w:t>.</w:t>
      </w:r>
    </w:p>
    <w:p w:rsidR="00D75453" w:rsidRPr="00D75453" w:rsidRDefault="00D75453" w:rsidP="00146E26">
      <w:pPr>
        <w:numPr>
          <w:ilvl w:val="1"/>
          <w:numId w:val="28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Охарактеризуйте содержание документального и инструментального обследования ограждающих конструкций</w:t>
      </w:r>
      <w:r w:rsidR="0075076B">
        <w:rPr>
          <w:rFonts w:eastAsia="Calibri"/>
          <w:sz w:val="28"/>
          <w:szCs w:val="28"/>
          <w:lang w:eastAsia="en-US"/>
        </w:rPr>
        <w:t>.</w:t>
      </w:r>
    </w:p>
    <w:p w:rsidR="00D75453" w:rsidRDefault="00D75453" w:rsidP="00146E26">
      <w:pPr>
        <w:numPr>
          <w:ilvl w:val="1"/>
          <w:numId w:val="28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Охарактеризуйте содержание документального и инструментального обследования внутридомовых тепловых сетей</w:t>
      </w:r>
      <w:r w:rsidR="0075076B">
        <w:rPr>
          <w:rFonts w:eastAsia="Calibri"/>
          <w:sz w:val="28"/>
          <w:szCs w:val="28"/>
          <w:lang w:eastAsia="en-US"/>
        </w:rPr>
        <w:t>.</w:t>
      </w:r>
    </w:p>
    <w:p w:rsidR="0075076B" w:rsidRPr="00D75453" w:rsidRDefault="0075076B" w:rsidP="0075076B">
      <w:pPr>
        <w:shd w:val="clear" w:color="auto" w:fill="FFFFFF"/>
        <w:spacing w:line="360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5453" w:rsidRPr="00D75453" w:rsidRDefault="00D75453" w:rsidP="00416900">
      <w:pPr>
        <w:shd w:val="clear" w:color="auto" w:fill="FFFFFF"/>
        <w:spacing w:line="360" w:lineRule="auto"/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75453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региональных служб управления энергосбережением</w:t>
      </w:r>
    </w:p>
    <w:p w:rsidR="00D75453" w:rsidRPr="00D75453" w:rsidRDefault="00D75453" w:rsidP="00146E26">
      <w:pPr>
        <w:numPr>
          <w:ilvl w:val="1"/>
          <w:numId w:val="29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Оцените возможность экономии энергоресурсов по результатам эне</w:t>
      </w:r>
      <w:r w:rsidRPr="00D75453">
        <w:rPr>
          <w:rFonts w:eastAsia="Calibri"/>
          <w:sz w:val="28"/>
          <w:szCs w:val="28"/>
          <w:lang w:eastAsia="en-US"/>
        </w:rPr>
        <w:t>р</w:t>
      </w:r>
      <w:r w:rsidRPr="00D75453">
        <w:rPr>
          <w:rFonts w:eastAsia="Calibri"/>
          <w:sz w:val="28"/>
          <w:szCs w:val="28"/>
          <w:lang w:eastAsia="en-US"/>
        </w:rPr>
        <w:t>гетич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 xml:space="preserve">ского обследования в Вашем регионе (муниципалитете). </w:t>
      </w:r>
    </w:p>
    <w:p w:rsidR="00D75453" w:rsidRPr="00D75453" w:rsidRDefault="00D75453" w:rsidP="00146E26">
      <w:pPr>
        <w:numPr>
          <w:ilvl w:val="1"/>
          <w:numId w:val="29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>Обоснуйте  критерии выбора мероприятий по энергосбережению.</w:t>
      </w:r>
    </w:p>
    <w:p w:rsidR="00D75453" w:rsidRDefault="00D75453" w:rsidP="00146E26">
      <w:pPr>
        <w:numPr>
          <w:ilvl w:val="1"/>
          <w:numId w:val="29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Охарактеризуйте переход от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энергопаспортов</w:t>
      </w:r>
      <w:proofErr w:type="spellEnd"/>
      <w:r w:rsidRPr="00D75453">
        <w:rPr>
          <w:rFonts w:eastAsia="Calibri"/>
          <w:sz w:val="28"/>
          <w:szCs w:val="28"/>
          <w:lang w:eastAsia="en-US"/>
        </w:rPr>
        <w:t xml:space="preserve"> к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энергодекларациям</w:t>
      </w:r>
      <w:proofErr w:type="spellEnd"/>
      <w:r w:rsidRPr="00D75453">
        <w:rPr>
          <w:rFonts w:eastAsia="Calibri"/>
          <w:sz w:val="28"/>
          <w:szCs w:val="28"/>
          <w:lang w:eastAsia="en-US"/>
        </w:rPr>
        <w:t xml:space="preserve"> </w:t>
      </w:r>
    </w:p>
    <w:p w:rsidR="0075076B" w:rsidRPr="00D75453" w:rsidRDefault="0075076B" w:rsidP="00D7545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75453" w:rsidRPr="00D75453" w:rsidRDefault="00D75453" w:rsidP="0075076B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75453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уполномоченного органа</w:t>
      </w:r>
    </w:p>
    <w:p w:rsidR="00D75453" w:rsidRPr="00D75453" w:rsidRDefault="00D75453" w:rsidP="00146E26">
      <w:pPr>
        <w:numPr>
          <w:ilvl w:val="1"/>
          <w:numId w:val="48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lastRenderedPageBreak/>
        <w:t>Каковы основные требования к анализу потенциала энергосбережения в р</w:t>
      </w:r>
      <w:r w:rsidRPr="00D75453">
        <w:rPr>
          <w:rFonts w:eastAsia="Calibri"/>
          <w:sz w:val="28"/>
          <w:szCs w:val="28"/>
          <w:lang w:eastAsia="en-US"/>
        </w:rPr>
        <w:t>е</w:t>
      </w:r>
      <w:r w:rsidRPr="00D75453">
        <w:rPr>
          <w:rFonts w:eastAsia="Calibri"/>
          <w:sz w:val="28"/>
          <w:szCs w:val="28"/>
          <w:lang w:eastAsia="en-US"/>
        </w:rPr>
        <w:t>гионе?</w:t>
      </w:r>
    </w:p>
    <w:p w:rsidR="00D75453" w:rsidRPr="00D75453" w:rsidRDefault="00D75453" w:rsidP="00146E26">
      <w:pPr>
        <w:numPr>
          <w:ilvl w:val="1"/>
          <w:numId w:val="48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Охарактеризуйте сущностное отличие форм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энергодекларации</w:t>
      </w:r>
      <w:proofErr w:type="spellEnd"/>
      <w:r w:rsidRPr="00D75453">
        <w:rPr>
          <w:rFonts w:eastAsia="Calibri"/>
          <w:sz w:val="28"/>
          <w:szCs w:val="28"/>
          <w:lang w:eastAsia="en-US"/>
        </w:rPr>
        <w:t xml:space="preserve"> от форм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энергопаспортов</w:t>
      </w:r>
      <w:proofErr w:type="spellEnd"/>
    </w:p>
    <w:p w:rsidR="00D75453" w:rsidRPr="00D75453" w:rsidRDefault="00D75453" w:rsidP="00146E26">
      <w:pPr>
        <w:numPr>
          <w:ilvl w:val="1"/>
          <w:numId w:val="48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53">
        <w:rPr>
          <w:rFonts w:eastAsia="Calibri"/>
          <w:sz w:val="28"/>
          <w:szCs w:val="28"/>
          <w:lang w:eastAsia="en-US"/>
        </w:rPr>
        <w:t xml:space="preserve">Как определяется энергетическая эффективность объектов </w:t>
      </w:r>
      <w:proofErr w:type="spellStart"/>
      <w:r w:rsidRPr="00D75453">
        <w:rPr>
          <w:rFonts w:eastAsia="Calibri"/>
          <w:sz w:val="28"/>
          <w:szCs w:val="28"/>
          <w:lang w:eastAsia="en-US"/>
        </w:rPr>
        <w:t>энергоауд</w:t>
      </w:r>
      <w:r w:rsidRPr="00D75453">
        <w:rPr>
          <w:rFonts w:eastAsia="Calibri"/>
          <w:sz w:val="28"/>
          <w:szCs w:val="28"/>
          <w:lang w:eastAsia="en-US"/>
        </w:rPr>
        <w:t>и</w:t>
      </w:r>
      <w:r w:rsidRPr="00D75453">
        <w:rPr>
          <w:rFonts w:eastAsia="Calibri"/>
          <w:sz w:val="28"/>
          <w:szCs w:val="28"/>
          <w:lang w:eastAsia="en-US"/>
        </w:rPr>
        <w:t>та</w:t>
      </w:r>
      <w:proofErr w:type="spellEnd"/>
      <w:r w:rsidRPr="00D75453">
        <w:rPr>
          <w:rFonts w:eastAsia="Calibri"/>
          <w:sz w:val="28"/>
          <w:szCs w:val="28"/>
          <w:lang w:eastAsia="en-US"/>
        </w:rPr>
        <w:t>?</w:t>
      </w:r>
    </w:p>
    <w:p w:rsidR="00ED791C" w:rsidRPr="007D7851" w:rsidRDefault="00ED791C" w:rsidP="00ED791C">
      <w:pPr>
        <w:spacing w:line="360" w:lineRule="auto"/>
        <w:ind w:firstLine="709"/>
        <w:jc w:val="both"/>
        <w:rPr>
          <w:sz w:val="28"/>
          <w:szCs w:val="28"/>
        </w:rPr>
      </w:pPr>
    </w:p>
    <w:p w:rsidR="00ED791C" w:rsidRPr="006D0F5B" w:rsidRDefault="00ED791C" w:rsidP="00146E26">
      <w:pPr>
        <w:pStyle w:val="2"/>
        <w:numPr>
          <w:ilvl w:val="2"/>
          <w:numId w:val="49"/>
        </w:numPr>
        <w:ind w:hanging="2879"/>
        <w:jc w:val="both"/>
      </w:pPr>
      <w:r w:rsidRPr="006D0F5B">
        <w:t>Перечень рекомендуемых информационных источников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 xml:space="preserve">Постановление Правительства РФ от 25 января </w:t>
      </w:r>
      <w:smartTag w:uri="urn:schemas-microsoft-com:office:smarttags" w:element="metricconverter">
        <w:smartTagPr>
          <w:attr w:name="ProductID" w:val="2011 г"/>
        </w:smartTagPr>
        <w:r w:rsidRPr="00ED791C">
          <w:rPr>
            <w:bCs/>
            <w:sz w:val="28"/>
            <w:szCs w:val="28"/>
          </w:rPr>
          <w:t>2011 г</w:t>
        </w:r>
      </w:smartTag>
      <w:r w:rsidRPr="00ED791C">
        <w:rPr>
          <w:bCs/>
          <w:sz w:val="28"/>
          <w:szCs w:val="28"/>
        </w:rPr>
        <w:t>. № 18 "Об утвержд</w:t>
      </w:r>
      <w:r w:rsidRPr="00ED791C">
        <w:rPr>
          <w:bCs/>
          <w:sz w:val="28"/>
          <w:szCs w:val="28"/>
        </w:rPr>
        <w:t>е</w:t>
      </w:r>
      <w:r w:rsidRPr="00ED791C">
        <w:rPr>
          <w:bCs/>
          <w:sz w:val="28"/>
          <w:szCs w:val="28"/>
        </w:rPr>
        <w:t>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</w:t>
      </w:r>
      <w:r w:rsidRPr="00ED791C">
        <w:rPr>
          <w:bCs/>
          <w:sz w:val="28"/>
          <w:szCs w:val="28"/>
        </w:rPr>
        <w:t>в</w:t>
      </w:r>
      <w:r w:rsidRPr="00ED791C">
        <w:rPr>
          <w:bCs/>
          <w:sz w:val="28"/>
          <w:szCs w:val="28"/>
        </w:rPr>
        <w:t>ности многоквартирных домов".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 xml:space="preserve">Постановление Правительства РФ от 25 января </w:t>
      </w:r>
      <w:smartTag w:uri="urn:schemas-microsoft-com:office:smarttags" w:element="metricconverter">
        <w:smartTagPr>
          <w:attr w:name="ProductID" w:val="2011 г"/>
        </w:smartTagPr>
        <w:r w:rsidRPr="00ED791C">
          <w:rPr>
            <w:bCs/>
            <w:sz w:val="28"/>
            <w:szCs w:val="28"/>
          </w:rPr>
          <w:t>2011 г</w:t>
        </w:r>
      </w:smartTag>
      <w:r w:rsidRPr="00ED791C">
        <w:rPr>
          <w:bCs/>
          <w:sz w:val="28"/>
          <w:szCs w:val="28"/>
        </w:rPr>
        <w:t>. № 19 «Об утвержд</w:t>
      </w:r>
      <w:r w:rsidRPr="00ED791C">
        <w:rPr>
          <w:bCs/>
          <w:sz w:val="28"/>
          <w:szCs w:val="28"/>
        </w:rPr>
        <w:t>е</w:t>
      </w:r>
      <w:r w:rsidRPr="00ED791C">
        <w:rPr>
          <w:bCs/>
          <w:sz w:val="28"/>
          <w:szCs w:val="28"/>
        </w:rPr>
        <w:t>нии положения о требованиях, предъявляемых к сбору, обработке, систем</w:t>
      </w:r>
      <w:r w:rsidRPr="00ED791C">
        <w:rPr>
          <w:bCs/>
          <w:sz w:val="28"/>
          <w:szCs w:val="28"/>
        </w:rPr>
        <w:t>а</w:t>
      </w:r>
      <w:r w:rsidRPr="00ED791C">
        <w:rPr>
          <w:bCs/>
          <w:sz w:val="28"/>
          <w:szCs w:val="28"/>
        </w:rPr>
        <w:t>тизации, анализу и использованию данных энергетических паспортов, с</w:t>
      </w:r>
      <w:r w:rsidRPr="00ED791C">
        <w:rPr>
          <w:bCs/>
          <w:sz w:val="28"/>
          <w:szCs w:val="28"/>
        </w:rPr>
        <w:t>о</w:t>
      </w:r>
      <w:r w:rsidRPr="00ED791C">
        <w:rPr>
          <w:bCs/>
          <w:sz w:val="28"/>
          <w:szCs w:val="28"/>
        </w:rPr>
        <w:t>ставленных по результатам обязательных и добровольных энергетических обследований».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 xml:space="preserve">Приказ Министерства энергетики РФ </w:t>
      </w:r>
      <w:r w:rsidR="00ED791C" w:rsidRPr="00ED791C">
        <w:rPr>
          <w:bCs/>
          <w:sz w:val="28"/>
          <w:szCs w:val="28"/>
        </w:rPr>
        <w:t>от 19.04.2010 г</w:t>
      </w:r>
      <w:r w:rsidR="00ED791C">
        <w:rPr>
          <w:bCs/>
          <w:sz w:val="28"/>
          <w:szCs w:val="28"/>
        </w:rPr>
        <w:t>.</w:t>
      </w:r>
      <w:r w:rsidR="00ED791C" w:rsidRPr="00ED791C">
        <w:rPr>
          <w:bCs/>
          <w:sz w:val="28"/>
          <w:szCs w:val="28"/>
        </w:rPr>
        <w:t xml:space="preserve"> № 182 </w:t>
      </w:r>
      <w:r w:rsidRPr="00ED791C">
        <w:rPr>
          <w:bCs/>
          <w:sz w:val="28"/>
          <w:szCs w:val="28"/>
        </w:rPr>
        <w:t>«Об утвержд</w:t>
      </w:r>
      <w:r w:rsidRPr="00ED791C">
        <w:rPr>
          <w:bCs/>
          <w:sz w:val="28"/>
          <w:szCs w:val="28"/>
        </w:rPr>
        <w:t>е</w:t>
      </w:r>
      <w:r w:rsidRPr="00ED791C">
        <w:rPr>
          <w:bCs/>
          <w:sz w:val="28"/>
          <w:szCs w:val="28"/>
        </w:rPr>
        <w:t>нии требований к энергетическому паспорту, составленному по результатам обязательного эне</w:t>
      </w:r>
      <w:r w:rsidRPr="00ED791C">
        <w:rPr>
          <w:bCs/>
          <w:sz w:val="28"/>
          <w:szCs w:val="28"/>
        </w:rPr>
        <w:t>р</w:t>
      </w:r>
      <w:r w:rsidRPr="00ED791C">
        <w:rPr>
          <w:bCs/>
          <w:sz w:val="28"/>
          <w:szCs w:val="28"/>
        </w:rPr>
        <w:t>гетического обследования, и энергетическому паспорту, составленному на основании проектной документации, и правил направл</w:t>
      </w:r>
      <w:r w:rsidRPr="00ED791C">
        <w:rPr>
          <w:bCs/>
          <w:sz w:val="28"/>
          <w:szCs w:val="28"/>
        </w:rPr>
        <w:t>е</w:t>
      </w:r>
      <w:r w:rsidRPr="00ED791C">
        <w:rPr>
          <w:bCs/>
          <w:sz w:val="28"/>
          <w:szCs w:val="28"/>
        </w:rPr>
        <w:t>ния копии энергетического паспорта, составленного по результатам обяз</w:t>
      </w:r>
      <w:r w:rsidRPr="00ED791C">
        <w:rPr>
          <w:bCs/>
          <w:sz w:val="28"/>
          <w:szCs w:val="28"/>
        </w:rPr>
        <w:t>а</w:t>
      </w:r>
      <w:r w:rsidRPr="00ED791C">
        <w:rPr>
          <w:bCs/>
          <w:sz w:val="28"/>
          <w:szCs w:val="28"/>
        </w:rPr>
        <w:t>тельного энерг</w:t>
      </w:r>
      <w:r w:rsidRPr="00ED791C">
        <w:rPr>
          <w:bCs/>
          <w:sz w:val="28"/>
          <w:szCs w:val="28"/>
        </w:rPr>
        <w:t>е</w:t>
      </w:r>
      <w:r w:rsidRPr="00ED791C">
        <w:rPr>
          <w:bCs/>
          <w:sz w:val="28"/>
          <w:szCs w:val="28"/>
        </w:rPr>
        <w:t>тического обследования».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 xml:space="preserve">ГОСТ 26629-85 «Метод </w:t>
      </w:r>
      <w:proofErr w:type="spellStart"/>
      <w:r w:rsidRPr="00ED791C">
        <w:rPr>
          <w:bCs/>
          <w:sz w:val="28"/>
          <w:szCs w:val="28"/>
        </w:rPr>
        <w:t>тепловизионного</w:t>
      </w:r>
      <w:proofErr w:type="spellEnd"/>
      <w:r w:rsidRPr="00ED791C">
        <w:rPr>
          <w:bCs/>
          <w:sz w:val="28"/>
          <w:szCs w:val="28"/>
        </w:rPr>
        <w:t xml:space="preserve"> контроля качества теплоизоляции огра</w:t>
      </w:r>
      <w:r w:rsidRPr="00ED791C">
        <w:rPr>
          <w:bCs/>
          <w:sz w:val="28"/>
          <w:szCs w:val="28"/>
        </w:rPr>
        <w:t>ж</w:t>
      </w:r>
      <w:r w:rsidRPr="00ED791C">
        <w:rPr>
          <w:bCs/>
          <w:sz w:val="28"/>
          <w:szCs w:val="28"/>
        </w:rPr>
        <w:t>дающих конструкций».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>ГОСТ 26254-84. «Метод определения сопротивления теплопередаче огра</w:t>
      </w:r>
      <w:r w:rsidRPr="00ED791C">
        <w:rPr>
          <w:bCs/>
          <w:sz w:val="28"/>
          <w:szCs w:val="28"/>
        </w:rPr>
        <w:t>ж</w:t>
      </w:r>
      <w:r w:rsidRPr="00ED791C">
        <w:rPr>
          <w:bCs/>
          <w:sz w:val="28"/>
          <w:szCs w:val="28"/>
        </w:rPr>
        <w:t>дающих конструкций».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 xml:space="preserve">ГОСТ </w:t>
      </w:r>
      <w:proofErr w:type="gramStart"/>
      <w:r w:rsidRPr="00ED791C">
        <w:rPr>
          <w:bCs/>
          <w:sz w:val="28"/>
          <w:szCs w:val="28"/>
        </w:rPr>
        <w:t>Р</w:t>
      </w:r>
      <w:proofErr w:type="gramEnd"/>
      <w:r w:rsidRPr="00ED791C">
        <w:rPr>
          <w:bCs/>
          <w:sz w:val="28"/>
          <w:szCs w:val="28"/>
        </w:rPr>
        <w:t xml:space="preserve"> 51387-99 «Энергосбережение. Нормативно-методическое обесп</w:t>
      </w:r>
      <w:r w:rsidRPr="00ED791C">
        <w:rPr>
          <w:bCs/>
          <w:sz w:val="28"/>
          <w:szCs w:val="28"/>
        </w:rPr>
        <w:t>е</w:t>
      </w:r>
      <w:r w:rsidRPr="00ED791C">
        <w:rPr>
          <w:bCs/>
          <w:sz w:val="28"/>
          <w:szCs w:val="28"/>
        </w:rPr>
        <w:t>чение. Основные положения».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>«</w:t>
      </w:r>
      <w:proofErr w:type="spellStart"/>
      <w:r w:rsidRPr="00ED791C">
        <w:rPr>
          <w:bCs/>
          <w:sz w:val="28"/>
          <w:szCs w:val="28"/>
        </w:rPr>
        <w:t>ЭнергоСовет</w:t>
      </w:r>
      <w:proofErr w:type="spellEnd"/>
      <w:r w:rsidRPr="00ED791C">
        <w:rPr>
          <w:bCs/>
          <w:sz w:val="28"/>
          <w:szCs w:val="28"/>
        </w:rPr>
        <w:t>» - портал по энергосбережению. Совместный проект Коо</w:t>
      </w:r>
      <w:r w:rsidRPr="00ED791C">
        <w:rPr>
          <w:bCs/>
          <w:sz w:val="28"/>
          <w:szCs w:val="28"/>
        </w:rPr>
        <w:t>р</w:t>
      </w:r>
      <w:r w:rsidRPr="00ED791C">
        <w:rPr>
          <w:bCs/>
          <w:sz w:val="28"/>
          <w:szCs w:val="28"/>
        </w:rPr>
        <w:t>динационного совета Президиума Генсовета партии «Единая Россия» по вопросам энергосбережения и повышения энергетической эффекти</w:t>
      </w:r>
      <w:r w:rsidRPr="00ED791C">
        <w:rPr>
          <w:bCs/>
          <w:sz w:val="28"/>
          <w:szCs w:val="28"/>
        </w:rPr>
        <w:t>в</w:t>
      </w:r>
      <w:r w:rsidRPr="00ED791C">
        <w:rPr>
          <w:bCs/>
          <w:sz w:val="28"/>
          <w:szCs w:val="28"/>
        </w:rPr>
        <w:t>ности</w:t>
      </w:r>
      <w:r w:rsidR="0078489B">
        <w:rPr>
          <w:bCs/>
          <w:sz w:val="28"/>
          <w:szCs w:val="28"/>
        </w:rPr>
        <w:t xml:space="preserve"> и НП «</w:t>
      </w:r>
      <w:proofErr w:type="spellStart"/>
      <w:r w:rsidR="0078489B">
        <w:rPr>
          <w:bCs/>
          <w:sz w:val="28"/>
          <w:szCs w:val="28"/>
        </w:rPr>
        <w:t>Энергоэффективный</w:t>
      </w:r>
      <w:proofErr w:type="spellEnd"/>
      <w:r w:rsidR="0078489B">
        <w:rPr>
          <w:bCs/>
          <w:sz w:val="28"/>
          <w:szCs w:val="28"/>
        </w:rPr>
        <w:t xml:space="preserve"> город».</w:t>
      </w:r>
      <w:r w:rsidRPr="00ED791C">
        <w:rPr>
          <w:bCs/>
          <w:sz w:val="28"/>
          <w:szCs w:val="28"/>
        </w:rPr>
        <w:t xml:space="preserve"> </w:t>
      </w:r>
      <w:r w:rsidR="0078489B" w:rsidRPr="0078489B">
        <w:rPr>
          <w:bCs/>
          <w:sz w:val="28"/>
          <w:szCs w:val="28"/>
        </w:rPr>
        <w:t>[</w:t>
      </w:r>
      <w:r w:rsidR="0078489B">
        <w:rPr>
          <w:bCs/>
          <w:sz w:val="28"/>
          <w:szCs w:val="28"/>
        </w:rPr>
        <w:t>Электронный ресурс</w:t>
      </w:r>
      <w:r w:rsidR="0078489B" w:rsidRPr="0078489B">
        <w:rPr>
          <w:bCs/>
          <w:sz w:val="28"/>
          <w:szCs w:val="28"/>
        </w:rPr>
        <w:t>]</w:t>
      </w:r>
      <w:r w:rsidR="0078489B">
        <w:rPr>
          <w:bCs/>
          <w:sz w:val="28"/>
          <w:szCs w:val="28"/>
        </w:rPr>
        <w:t xml:space="preserve">: </w:t>
      </w:r>
      <w:r w:rsidR="0078489B" w:rsidRPr="00ED791C">
        <w:rPr>
          <w:bCs/>
          <w:sz w:val="28"/>
          <w:szCs w:val="28"/>
        </w:rPr>
        <w:t xml:space="preserve"> </w:t>
      </w:r>
      <w:hyperlink r:id="rId7" w:history="1">
        <w:r w:rsidRPr="00ED791C">
          <w:rPr>
            <w:bCs/>
            <w:sz w:val="28"/>
            <w:szCs w:val="28"/>
          </w:rPr>
          <w:t>www.energosovet.ru</w:t>
        </w:r>
      </w:hyperlink>
      <w:r w:rsidRPr="00ED791C">
        <w:rPr>
          <w:bCs/>
          <w:sz w:val="28"/>
          <w:szCs w:val="28"/>
        </w:rPr>
        <w:t xml:space="preserve"> 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>Портал по энергосбер</w:t>
      </w:r>
      <w:r w:rsidR="0078489B">
        <w:rPr>
          <w:bCs/>
          <w:sz w:val="28"/>
          <w:szCs w:val="28"/>
        </w:rPr>
        <w:t>ежению ООО «</w:t>
      </w:r>
      <w:proofErr w:type="spellStart"/>
      <w:r w:rsidR="0078489B">
        <w:rPr>
          <w:bCs/>
          <w:sz w:val="28"/>
          <w:szCs w:val="28"/>
        </w:rPr>
        <w:t>Вердит</w:t>
      </w:r>
      <w:proofErr w:type="spellEnd"/>
      <w:r w:rsidR="0078489B">
        <w:rPr>
          <w:bCs/>
          <w:sz w:val="28"/>
          <w:szCs w:val="28"/>
        </w:rPr>
        <w:t xml:space="preserve">». </w:t>
      </w:r>
      <w:r w:rsidR="0078489B" w:rsidRPr="0078489B">
        <w:rPr>
          <w:bCs/>
          <w:sz w:val="28"/>
          <w:szCs w:val="28"/>
        </w:rPr>
        <w:t>[</w:t>
      </w:r>
      <w:r w:rsidR="0078489B">
        <w:rPr>
          <w:bCs/>
          <w:sz w:val="28"/>
          <w:szCs w:val="28"/>
        </w:rPr>
        <w:t>Электронный ресурс</w:t>
      </w:r>
      <w:r w:rsidR="0078489B" w:rsidRPr="0078489B">
        <w:rPr>
          <w:bCs/>
          <w:sz w:val="28"/>
          <w:szCs w:val="28"/>
        </w:rPr>
        <w:t>]</w:t>
      </w:r>
      <w:r w:rsidR="0078489B">
        <w:rPr>
          <w:bCs/>
          <w:sz w:val="28"/>
          <w:szCs w:val="28"/>
        </w:rPr>
        <w:t xml:space="preserve">: </w:t>
      </w:r>
      <w:r w:rsidRPr="00ED791C">
        <w:rPr>
          <w:bCs/>
          <w:sz w:val="28"/>
          <w:szCs w:val="28"/>
        </w:rPr>
        <w:t xml:space="preserve"> www.verdit.ru 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>Правила определений перечня мероприятий по энергосбережению и пов</w:t>
      </w:r>
      <w:r w:rsidRPr="00ED791C">
        <w:rPr>
          <w:bCs/>
          <w:sz w:val="28"/>
          <w:szCs w:val="28"/>
        </w:rPr>
        <w:t>ы</w:t>
      </w:r>
      <w:r w:rsidRPr="00ED791C">
        <w:rPr>
          <w:bCs/>
          <w:sz w:val="28"/>
          <w:szCs w:val="28"/>
        </w:rPr>
        <w:t>шению энергетической эффективности. /Утверждены советом НП «</w:t>
      </w:r>
      <w:proofErr w:type="spellStart"/>
      <w:r w:rsidRPr="00ED791C">
        <w:rPr>
          <w:bCs/>
          <w:sz w:val="28"/>
          <w:szCs w:val="28"/>
        </w:rPr>
        <w:t>Бал</w:t>
      </w:r>
      <w:r w:rsidRPr="00ED791C">
        <w:rPr>
          <w:bCs/>
          <w:sz w:val="28"/>
          <w:szCs w:val="28"/>
        </w:rPr>
        <w:t>т</w:t>
      </w:r>
      <w:r w:rsidRPr="00ED791C">
        <w:rPr>
          <w:bCs/>
          <w:sz w:val="28"/>
          <w:szCs w:val="28"/>
        </w:rPr>
        <w:t>ЭнергоЭффект</w:t>
      </w:r>
      <w:proofErr w:type="spellEnd"/>
      <w:r w:rsidRPr="00ED791C">
        <w:rPr>
          <w:bCs/>
          <w:sz w:val="28"/>
          <w:szCs w:val="28"/>
        </w:rPr>
        <w:t>». СПб</w:t>
      </w:r>
      <w:proofErr w:type="gramStart"/>
      <w:r w:rsidRPr="00ED791C">
        <w:rPr>
          <w:bCs/>
          <w:sz w:val="28"/>
          <w:szCs w:val="28"/>
        </w:rPr>
        <w:t xml:space="preserve">.: </w:t>
      </w:r>
      <w:proofErr w:type="gramEnd"/>
      <w:r w:rsidRPr="00ED791C">
        <w:rPr>
          <w:bCs/>
          <w:sz w:val="28"/>
          <w:szCs w:val="28"/>
        </w:rPr>
        <w:t xml:space="preserve">2010г. 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lastRenderedPageBreak/>
        <w:t>Данилов</w:t>
      </w:r>
      <w:r w:rsidR="0078489B">
        <w:rPr>
          <w:bCs/>
          <w:sz w:val="28"/>
          <w:szCs w:val="28"/>
        </w:rPr>
        <w:t xml:space="preserve"> Н.И.</w:t>
      </w:r>
      <w:r w:rsidRPr="00ED791C">
        <w:rPr>
          <w:bCs/>
          <w:sz w:val="28"/>
          <w:szCs w:val="28"/>
        </w:rPr>
        <w:t xml:space="preserve"> Энергосбережение – от слов к делу. Издание 2-ое, исправле</w:t>
      </w:r>
      <w:r w:rsidRPr="00ED791C">
        <w:rPr>
          <w:bCs/>
          <w:sz w:val="28"/>
          <w:szCs w:val="28"/>
        </w:rPr>
        <w:t>н</w:t>
      </w:r>
      <w:r w:rsidRPr="00ED791C">
        <w:rPr>
          <w:bCs/>
          <w:sz w:val="28"/>
          <w:szCs w:val="28"/>
        </w:rPr>
        <w:t xml:space="preserve">ное и дополненное. Екатеринбург, </w:t>
      </w:r>
      <w:proofErr w:type="spellStart"/>
      <w:r w:rsidRPr="00ED791C">
        <w:rPr>
          <w:bCs/>
          <w:sz w:val="28"/>
          <w:szCs w:val="28"/>
        </w:rPr>
        <w:t>Энерго-Пресс</w:t>
      </w:r>
      <w:proofErr w:type="spellEnd"/>
      <w:r w:rsidRPr="00ED791C">
        <w:rPr>
          <w:bCs/>
          <w:sz w:val="28"/>
          <w:szCs w:val="28"/>
        </w:rPr>
        <w:t xml:space="preserve">, 2000г. 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 xml:space="preserve"> </w:t>
      </w:r>
      <w:proofErr w:type="spellStart"/>
      <w:r w:rsidRPr="00ED791C">
        <w:rPr>
          <w:bCs/>
          <w:sz w:val="28"/>
          <w:szCs w:val="28"/>
        </w:rPr>
        <w:t>Евпланов</w:t>
      </w:r>
      <w:proofErr w:type="spellEnd"/>
      <w:r w:rsidR="0078489B">
        <w:rPr>
          <w:bCs/>
          <w:sz w:val="28"/>
          <w:szCs w:val="28"/>
        </w:rPr>
        <w:t xml:space="preserve"> А.И.</w:t>
      </w:r>
      <w:r w:rsidRPr="00ED791C">
        <w:rPr>
          <w:bCs/>
          <w:sz w:val="28"/>
          <w:szCs w:val="28"/>
        </w:rPr>
        <w:t>, Куликов</w:t>
      </w:r>
      <w:r w:rsidR="0078489B">
        <w:rPr>
          <w:bCs/>
          <w:sz w:val="28"/>
          <w:szCs w:val="28"/>
        </w:rPr>
        <w:t xml:space="preserve"> В.М</w:t>
      </w:r>
      <w:r w:rsidRPr="00ED791C">
        <w:rPr>
          <w:bCs/>
          <w:sz w:val="28"/>
          <w:szCs w:val="28"/>
        </w:rPr>
        <w:t xml:space="preserve">., </w:t>
      </w:r>
      <w:proofErr w:type="spellStart"/>
      <w:r w:rsidRPr="00ED791C">
        <w:rPr>
          <w:bCs/>
          <w:sz w:val="28"/>
          <w:szCs w:val="28"/>
        </w:rPr>
        <w:t>Злобинский</w:t>
      </w:r>
      <w:proofErr w:type="spellEnd"/>
      <w:r w:rsidR="0078489B">
        <w:rPr>
          <w:bCs/>
          <w:sz w:val="28"/>
          <w:szCs w:val="28"/>
        </w:rPr>
        <w:t xml:space="preserve"> В.Я</w:t>
      </w:r>
      <w:r w:rsidRPr="00ED791C">
        <w:rPr>
          <w:bCs/>
          <w:sz w:val="28"/>
          <w:szCs w:val="28"/>
        </w:rPr>
        <w:t>. Энергосбережение в бю</w:t>
      </w:r>
      <w:r w:rsidRPr="00ED791C">
        <w:rPr>
          <w:bCs/>
          <w:sz w:val="28"/>
          <w:szCs w:val="28"/>
        </w:rPr>
        <w:t>д</w:t>
      </w:r>
      <w:r w:rsidRPr="00ED791C">
        <w:rPr>
          <w:bCs/>
          <w:sz w:val="28"/>
          <w:szCs w:val="28"/>
        </w:rPr>
        <w:t>жетной сфере (справочное пособие). Екатеринбург: ТУ «</w:t>
      </w:r>
      <w:proofErr w:type="spellStart"/>
      <w:r w:rsidRPr="00ED791C">
        <w:rPr>
          <w:bCs/>
          <w:sz w:val="28"/>
          <w:szCs w:val="28"/>
        </w:rPr>
        <w:t>Свердловгосэне</w:t>
      </w:r>
      <w:r w:rsidRPr="00ED791C">
        <w:rPr>
          <w:bCs/>
          <w:sz w:val="28"/>
          <w:szCs w:val="28"/>
        </w:rPr>
        <w:t>р</w:t>
      </w:r>
      <w:r w:rsidRPr="00ED791C">
        <w:rPr>
          <w:bCs/>
          <w:sz w:val="28"/>
          <w:szCs w:val="28"/>
        </w:rPr>
        <w:t>гонадзор</w:t>
      </w:r>
      <w:proofErr w:type="spellEnd"/>
      <w:r w:rsidRPr="00ED791C">
        <w:rPr>
          <w:bCs/>
          <w:sz w:val="28"/>
          <w:szCs w:val="28"/>
        </w:rPr>
        <w:t xml:space="preserve">», 1999г. 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r w:rsidRPr="00ED791C">
        <w:rPr>
          <w:bCs/>
          <w:sz w:val="28"/>
          <w:szCs w:val="28"/>
        </w:rPr>
        <w:t>Батищев</w:t>
      </w:r>
      <w:r w:rsidR="0078489B">
        <w:rPr>
          <w:bCs/>
          <w:sz w:val="28"/>
          <w:szCs w:val="28"/>
        </w:rPr>
        <w:t xml:space="preserve"> В.Е.</w:t>
      </w:r>
      <w:r w:rsidRPr="00ED791C">
        <w:rPr>
          <w:bCs/>
          <w:sz w:val="28"/>
          <w:szCs w:val="28"/>
        </w:rPr>
        <w:t>, Мартыненко</w:t>
      </w:r>
      <w:r w:rsidR="0078489B">
        <w:rPr>
          <w:bCs/>
          <w:sz w:val="28"/>
          <w:szCs w:val="28"/>
        </w:rPr>
        <w:t xml:space="preserve"> Б.Г.</w:t>
      </w:r>
      <w:r w:rsidRPr="00ED791C">
        <w:rPr>
          <w:bCs/>
          <w:sz w:val="28"/>
          <w:szCs w:val="28"/>
        </w:rPr>
        <w:t>, Сысков</w:t>
      </w:r>
      <w:r w:rsidR="0078489B">
        <w:rPr>
          <w:bCs/>
          <w:sz w:val="28"/>
          <w:szCs w:val="28"/>
        </w:rPr>
        <w:t xml:space="preserve"> С.Л.</w:t>
      </w:r>
      <w:r w:rsidRPr="00ED791C">
        <w:rPr>
          <w:bCs/>
          <w:sz w:val="28"/>
          <w:szCs w:val="28"/>
        </w:rPr>
        <w:t>,</w:t>
      </w:r>
      <w:r w:rsidR="0078489B">
        <w:rPr>
          <w:bCs/>
          <w:sz w:val="28"/>
          <w:szCs w:val="28"/>
        </w:rPr>
        <w:t xml:space="preserve"> </w:t>
      </w:r>
      <w:r w:rsidRPr="00ED791C">
        <w:rPr>
          <w:bCs/>
          <w:sz w:val="28"/>
          <w:szCs w:val="28"/>
        </w:rPr>
        <w:t>Щёлоков</w:t>
      </w:r>
      <w:r w:rsidR="0078489B">
        <w:rPr>
          <w:bCs/>
          <w:sz w:val="28"/>
          <w:szCs w:val="28"/>
        </w:rPr>
        <w:t xml:space="preserve"> Я.М.</w:t>
      </w:r>
      <w:r w:rsidRPr="00ED791C">
        <w:rPr>
          <w:bCs/>
          <w:sz w:val="28"/>
          <w:szCs w:val="28"/>
        </w:rPr>
        <w:t xml:space="preserve"> Энергосбер</w:t>
      </w:r>
      <w:r w:rsidRPr="00ED791C">
        <w:rPr>
          <w:bCs/>
          <w:sz w:val="28"/>
          <w:szCs w:val="28"/>
        </w:rPr>
        <w:t>е</w:t>
      </w:r>
      <w:r w:rsidRPr="00ED791C">
        <w:rPr>
          <w:bCs/>
          <w:sz w:val="28"/>
          <w:szCs w:val="28"/>
        </w:rPr>
        <w:t xml:space="preserve">жение. Екатеринбург, 1999г. </w:t>
      </w:r>
    </w:p>
    <w:p w:rsidR="00D75453" w:rsidRPr="00ED791C" w:rsidRDefault="00D75453" w:rsidP="00146E26">
      <w:pPr>
        <w:numPr>
          <w:ilvl w:val="0"/>
          <w:numId w:val="30"/>
        </w:numPr>
        <w:spacing w:before="120"/>
        <w:jc w:val="both"/>
        <w:rPr>
          <w:bCs/>
          <w:sz w:val="28"/>
          <w:szCs w:val="28"/>
        </w:rPr>
      </w:pPr>
      <w:proofErr w:type="spellStart"/>
      <w:r w:rsidRPr="00ED791C">
        <w:rPr>
          <w:bCs/>
          <w:sz w:val="28"/>
          <w:szCs w:val="28"/>
        </w:rPr>
        <w:t>Евпланов</w:t>
      </w:r>
      <w:proofErr w:type="spellEnd"/>
      <w:r w:rsidR="0078489B">
        <w:rPr>
          <w:bCs/>
          <w:sz w:val="28"/>
          <w:szCs w:val="28"/>
        </w:rPr>
        <w:t xml:space="preserve"> А.И.</w:t>
      </w:r>
      <w:r w:rsidRPr="00ED791C">
        <w:rPr>
          <w:bCs/>
          <w:sz w:val="28"/>
          <w:szCs w:val="28"/>
        </w:rPr>
        <w:t>,</w:t>
      </w:r>
      <w:r w:rsidR="0078489B">
        <w:rPr>
          <w:bCs/>
          <w:sz w:val="28"/>
          <w:szCs w:val="28"/>
        </w:rPr>
        <w:t xml:space="preserve"> </w:t>
      </w:r>
      <w:r w:rsidRPr="00ED791C">
        <w:rPr>
          <w:bCs/>
          <w:sz w:val="28"/>
          <w:szCs w:val="28"/>
        </w:rPr>
        <w:t>Горюнова</w:t>
      </w:r>
      <w:r w:rsidR="0078489B">
        <w:rPr>
          <w:bCs/>
          <w:sz w:val="28"/>
          <w:szCs w:val="28"/>
        </w:rPr>
        <w:t xml:space="preserve"> И.Ю.</w:t>
      </w:r>
      <w:r w:rsidRPr="00ED791C">
        <w:rPr>
          <w:bCs/>
          <w:sz w:val="28"/>
          <w:szCs w:val="28"/>
        </w:rPr>
        <w:t>,</w:t>
      </w:r>
      <w:r w:rsidR="0078489B">
        <w:rPr>
          <w:bCs/>
          <w:sz w:val="28"/>
          <w:szCs w:val="28"/>
        </w:rPr>
        <w:t xml:space="preserve"> </w:t>
      </w:r>
      <w:proofErr w:type="spellStart"/>
      <w:r w:rsidRPr="00ED791C">
        <w:rPr>
          <w:bCs/>
          <w:sz w:val="28"/>
          <w:szCs w:val="28"/>
        </w:rPr>
        <w:t>Николайчик</w:t>
      </w:r>
      <w:proofErr w:type="spellEnd"/>
      <w:r w:rsidR="0078489B">
        <w:rPr>
          <w:bCs/>
          <w:sz w:val="28"/>
          <w:szCs w:val="28"/>
        </w:rPr>
        <w:t xml:space="preserve"> А.К</w:t>
      </w:r>
      <w:r w:rsidRPr="00ED791C">
        <w:rPr>
          <w:bCs/>
          <w:sz w:val="28"/>
          <w:szCs w:val="28"/>
        </w:rPr>
        <w:t>. Энергосбережение в сельском х</w:t>
      </w:r>
      <w:r w:rsidRPr="00ED791C">
        <w:rPr>
          <w:bCs/>
          <w:sz w:val="28"/>
          <w:szCs w:val="28"/>
        </w:rPr>
        <w:t>о</w:t>
      </w:r>
      <w:r w:rsidRPr="00ED791C">
        <w:rPr>
          <w:bCs/>
          <w:sz w:val="28"/>
          <w:szCs w:val="28"/>
        </w:rPr>
        <w:t>зяйстве. Екатеринбург: ТУ «</w:t>
      </w:r>
      <w:proofErr w:type="spellStart"/>
      <w:r w:rsidRPr="00ED791C">
        <w:rPr>
          <w:bCs/>
          <w:sz w:val="28"/>
          <w:szCs w:val="28"/>
        </w:rPr>
        <w:t>Свердловгосэнергонадзор</w:t>
      </w:r>
      <w:proofErr w:type="spellEnd"/>
      <w:r w:rsidRPr="00ED791C">
        <w:rPr>
          <w:bCs/>
          <w:sz w:val="28"/>
          <w:szCs w:val="28"/>
        </w:rPr>
        <w:t xml:space="preserve">», 1999г. </w:t>
      </w:r>
    </w:p>
    <w:p w:rsidR="00416900" w:rsidRDefault="00416900" w:rsidP="0078398B">
      <w:pPr>
        <w:pStyle w:val="1"/>
      </w:pPr>
    </w:p>
    <w:p w:rsidR="00416900" w:rsidRPr="00416900" w:rsidRDefault="00416900" w:rsidP="00416900"/>
    <w:p w:rsidR="0078398B" w:rsidRPr="001C1C6C" w:rsidRDefault="0078398B" w:rsidP="0078398B">
      <w:pPr>
        <w:pStyle w:val="1"/>
      </w:pPr>
      <w:r w:rsidRPr="001C1C6C">
        <w:t>Раздел 4. Пропаганда и популяризация энергосбережения</w:t>
      </w:r>
    </w:p>
    <w:p w:rsidR="0078398B" w:rsidRPr="00801181" w:rsidRDefault="0078398B" w:rsidP="0078398B">
      <w:pPr>
        <w:pStyle w:val="2"/>
      </w:pPr>
      <w:bookmarkStart w:id="1" w:name="_Toc382411246"/>
      <w:r w:rsidRPr="00801181">
        <w:t xml:space="preserve">Тема </w:t>
      </w:r>
      <w:r w:rsidR="00416900">
        <w:t>4.1</w:t>
      </w:r>
      <w:r w:rsidRPr="00801181">
        <w:t>. Государственные инициативы в области популяризации энергосбережения и повышения энергетической эффективности</w:t>
      </w:r>
      <w:bookmarkEnd w:id="1"/>
    </w:p>
    <w:p w:rsidR="00D011A3" w:rsidRDefault="00D011A3" w:rsidP="00416900">
      <w:pPr>
        <w:shd w:val="clear" w:color="auto" w:fill="FFFFFF"/>
        <w:spacing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</w:p>
    <w:p w:rsidR="0078398B" w:rsidRDefault="00D011A3" w:rsidP="00146E26">
      <w:pPr>
        <w:numPr>
          <w:ilvl w:val="2"/>
          <w:numId w:val="47"/>
        </w:numPr>
        <w:shd w:val="clear" w:color="auto" w:fill="FFFFFF"/>
        <w:spacing w:after="120" w:line="360" w:lineRule="auto"/>
        <w:ind w:hanging="1571"/>
        <w:rPr>
          <w:rFonts w:ascii="TimesNewRomanPSMT" w:hAnsi="TimesNewRomanPSMT" w:cs="TimesNewRomanPSMT"/>
          <w:b/>
          <w:sz w:val="28"/>
          <w:szCs w:val="28"/>
        </w:rPr>
      </w:pPr>
      <w:r w:rsidRPr="00D011A3"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</w:p>
    <w:p w:rsidR="0078398B" w:rsidRPr="0078398B" w:rsidRDefault="0078398B" w:rsidP="00146E26">
      <w:pPr>
        <w:numPr>
          <w:ilvl w:val="0"/>
          <w:numId w:val="33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 w:rsidRPr="0078398B">
        <w:rPr>
          <w:sz w:val="28"/>
          <w:szCs w:val="28"/>
        </w:rPr>
        <w:t>цели и задачи популяризации и пропаганды энергосбережения и повыш</w:t>
      </w:r>
      <w:r w:rsidRPr="0078398B">
        <w:rPr>
          <w:sz w:val="28"/>
          <w:szCs w:val="28"/>
        </w:rPr>
        <w:t>е</w:t>
      </w:r>
      <w:r w:rsidRPr="0078398B">
        <w:rPr>
          <w:sz w:val="28"/>
          <w:szCs w:val="28"/>
        </w:rPr>
        <w:t xml:space="preserve">ния энергоэффективности; </w:t>
      </w:r>
    </w:p>
    <w:p w:rsidR="0078398B" w:rsidRPr="0078398B" w:rsidRDefault="0078398B" w:rsidP="00146E26">
      <w:pPr>
        <w:numPr>
          <w:ilvl w:val="0"/>
          <w:numId w:val="33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 w:rsidRPr="0078398B">
        <w:rPr>
          <w:sz w:val="28"/>
          <w:szCs w:val="28"/>
        </w:rPr>
        <w:t>обязанности органов исполнительной власти по популяризации энергосб</w:t>
      </w:r>
      <w:r w:rsidRPr="0078398B">
        <w:rPr>
          <w:sz w:val="28"/>
          <w:szCs w:val="28"/>
        </w:rPr>
        <w:t>е</w:t>
      </w:r>
      <w:r w:rsidRPr="0078398B">
        <w:rPr>
          <w:sz w:val="28"/>
          <w:szCs w:val="28"/>
        </w:rPr>
        <w:t>режения;</w:t>
      </w:r>
    </w:p>
    <w:p w:rsidR="0078398B" w:rsidRPr="0078398B" w:rsidRDefault="0078398B" w:rsidP="00146E26">
      <w:pPr>
        <w:numPr>
          <w:ilvl w:val="0"/>
          <w:numId w:val="33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 w:rsidRPr="0078398B">
        <w:rPr>
          <w:sz w:val="28"/>
          <w:szCs w:val="28"/>
        </w:rPr>
        <w:t>целевые группы сопровождения и участия в энергосбережении и повыш</w:t>
      </w:r>
      <w:r w:rsidRPr="0078398B">
        <w:rPr>
          <w:sz w:val="28"/>
          <w:szCs w:val="28"/>
        </w:rPr>
        <w:t>е</w:t>
      </w:r>
      <w:r w:rsidRPr="0078398B">
        <w:rPr>
          <w:sz w:val="28"/>
          <w:szCs w:val="28"/>
        </w:rPr>
        <w:t>нии энергетической эффективности;</w:t>
      </w:r>
    </w:p>
    <w:p w:rsidR="0078398B" w:rsidRPr="0078398B" w:rsidRDefault="0078398B" w:rsidP="00146E26">
      <w:pPr>
        <w:numPr>
          <w:ilvl w:val="0"/>
          <w:numId w:val="33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 w:rsidRPr="0078398B">
        <w:rPr>
          <w:sz w:val="28"/>
          <w:szCs w:val="28"/>
        </w:rPr>
        <w:t>инструменты популяризации и пропаганды энергосбережения и повыш</w:t>
      </w:r>
      <w:r w:rsidRPr="0078398B">
        <w:rPr>
          <w:sz w:val="28"/>
          <w:szCs w:val="28"/>
        </w:rPr>
        <w:t>е</w:t>
      </w:r>
      <w:r w:rsidRPr="0078398B">
        <w:rPr>
          <w:sz w:val="28"/>
          <w:szCs w:val="28"/>
        </w:rPr>
        <w:t>ния энергоэффективности;</w:t>
      </w:r>
    </w:p>
    <w:p w:rsidR="0078398B" w:rsidRPr="0078398B" w:rsidRDefault="0078398B" w:rsidP="00146E26">
      <w:pPr>
        <w:numPr>
          <w:ilvl w:val="0"/>
          <w:numId w:val="33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 w:rsidRPr="0078398B">
        <w:rPr>
          <w:sz w:val="28"/>
          <w:szCs w:val="28"/>
        </w:rPr>
        <w:t>анализ национального и международного опыта в области попул</w:t>
      </w:r>
      <w:r w:rsidRPr="0078398B">
        <w:rPr>
          <w:sz w:val="28"/>
          <w:szCs w:val="28"/>
        </w:rPr>
        <w:t>я</w:t>
      </w:r>
      <w:r w:rsidRPr="0078398B">
        <w:rPr>
          <w:sz w:val="28"/>
          <w:szCs w:val="28"/>
        </w:rPr>
        <w:t>ризации и пропаганды энергосбережения и повышения энергоэффективности;</w:t>
      </w:r>
    </w:p>
    <w:p w:rsidR="0078398B" w:rsidRDefault="0078398B" w:rsidP="00146E26">
      <w:pPr>
        <w:numPr>
          <w:ilvl w:val="0"/>
          <w:numId w:val="33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 w:rsidRPr="0078398B">
        <w:rPr>
          <w:sz w:val="28"/>
          <w:szCs w:val="28"/>
        </w:rPr>
        <w:t>разработка плана популяризации  энергосбережения на уровне р</w:t>
      </w:r>
      <w:r w:rsidRPr="0078398B">
        <w:rPr>
          <w:sz w:val="28"/>
          <w:szCs w:val="28"/>
        </w:rPr>
        <w:t>е</w:t>
      </w:r>
      <w:r w:rsidRPr="0078398B">
        <w:rPr>
          <w:sz w:val="28"/>
          <w:szCs w:val="28"/>
        </w:rPr>
        <w:t>гиона.</w:t>
      </w:r>
    </w:p>
    <w:p w:rsidR="00D011A3" w:rsidRDefault="00D011A3" w:rsidP="00416900">
      <w:pPr>
        <w:shd w:val="clear" w:color="auto" w:fill="FFFFFF"/>
        <w:spacing w:line="360" w:lineRule="auto"/>
        <w:ind w:left="357"/>
        <w:jc w:val="center"/>
        <w:rPr>
          <w:b/>
          <w:sz w:val="28"/>
          <w:szCs w:val="28"/>
        </w:rPr>
      </w:pPr>
    </w:p>
    <w:p w:rsidR="0078398B" w:rsidRPr="00D011A3" w:rsidRDefault="0078398B" w:rsidP="00146E26">
      <w:pPr>
        <w:numPr>
          <w:ilvl w:val="2"/>
          <w:numId w:val="47"/>
        </w:numPr>
        <w:shd w:val="clear" w:color="auto" w:fill="FFFFFF"/>
        <w:spacing w:after="120" w:line="360" w:lineRule="auto"/>
        <w:ind w:hanging="1571"/>
        <w:rPr>
          <w:rFonts w:ascii="TimesNewRomanPSMT" w:hAnsi="TimesNewRomanPSMT" w:cs="TimesNewRomanPSMT"/>
          <w:b/>
          <w:sz w:val="28"/>
          <w:szCs w:val="28"/>
        </w:rPr>
      </w:pPr>
      <w:r w:rsidRPr="00D011A3">
        <w:rPr>
          <w:rFonts w:ascii="TimesNewRomanPSMT" w:hAnsi="TimesNewRomanPSMT" w:cs="TimesNewRomanPSMT"/>
          <w:b/>
          <w:sz w:val="28"/>
          <w:szCs w:val="28"/>
        </w:rPr>
        <w:t>Практические задания</w:t>
      </w:r>
      <w:r w:rsidR="00D011A3">
        <w:rPr>
          <w:rFonts w:ascii="TimesNewRomanPSMT" w:hAnsi="TimesNewRomanPSMT" w:cs="TimesNewRomanPSMT"/>
          <w:b/>
          <w:sz w:val="28"/>
          <w:szCs w:val="28"/>
        </w:rPr>
        <w:t xml:space="preserve"> для слушателей</w:t>
      </w:r>
    </w:p>
    <w:p w:rsidR="0078398B" w:rsidRPr="00D011A3" w:rsidRDefault="00D011A3" w:rsidP="00416900">
      <w:pPr>
        <w:shd w:val="clear" w:color="auto" w:fill="FFFFFF"/>
        <w:spacing w:after="120" w:line="360" w:lineRule="auto"/>
        <w:ind w:left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 xml:space="preserve"> для административно-хозяйственного персонала бюдже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т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ных учреждений.</w:t>
      </w:r>
    </w:p>
    <w:p w:rsidR="000536C3" w:rsidRDefault="000536C3" w:rsidP="000536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</w:t>
      </w:r>
      <w:r w:rsidR="00D011A3">
        <w:rPr>
          <w:sz w:val="28"/>
          <w:szCs w:val="28"/>
        </w:rPr>
        <w:t>ьте</w:t>
      </w:r>
      <w:r>
        <w:rPr>
          <w:sz w:val="28"/>
          <w:szCs w:val="28"/>
        </w:rPr>
        <w:t xml:space="preserve"> план </w:t>
      </w:r>
      <w:r w:rsidR="002B3658">
        <w:rPr>
          <w:sz w:val="28"/>
          <w:szCs w:val="28"/>
        </w:rPr>
        <w:t>проведения занятий</w:t>
      </w:r>
      <w:r>
        <w:rPr>
          <w:sz w:val="28"/>
          <w:szCs w:val="28"/>
        </w:rPr>
        <w:t xml:space="preserve"> </w:t>
      </w:r>
      <w:r w:rsidR="00D011A3">
        <w:rPr>
          <w:sz w:val="28"/>
          <w:szCs w:val="28"/>
        </w:rPr>
        <w:t xml:space="preserve">по рассматриваемой тематике </w:t>
      </w:r>
      <w:r>
        <w:rPr>
          <w:sz w:val="28"/>
          <w:szCs w:val="28"/>
        </w:rPr>
        <w:t>для работников данного учреждения</w:t>
      </w:r>
      <w:r w:rsidR="002B36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6900" w:rsidRDefault="00416900" w:rsidP="000536C3">
      <w:pPr>
        <w:spacing w:line="360" w:lineRule="auto"/>
        <w:ind w:firstLine="709"/>
        <w:jc w:val="both"/>
        <w:rPr>
          <w:sz w:val="28"/>
          <w:szCs w:val="28"/>
        </w:rPr>
      </w:pPr>
    </w:p>
    <w:p w:rsidR="0078398B" w:rsidRPr="00D011A3" w:rsidRDefault="00D011A3" w:rsidP="00D011A3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служб инженерного развития.</w:t>
      </w:r>
    </w:p>
    <w:p w:rsidR="002B3658" w:rsidRDefault="002B3658" w:rsidP="002B3658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FB5BA8">
        <w:rPr>
          <w:sz w:val="28"/>
          <w:szCs w:val="28"/>
        </w:rPr>
        <w:t>зготовить тематические листовки</w:t>
      </w:r>
      <w:r w:rsidRPr="00FB5BA8">
        <w:rPr>
          <w:color w:val="000000"/>
          <w:sz w:val="28"/>
          <w:szCs w:val="28"/>
        </w:rPr>
        <w:t>, информационные плакаты, бр</w:t>
      </w:r>
      <w:r w:rsidRPr="00FB5BA8">
        <w:rPr>
          <w:color w:val="000000"/>
          <w:sz w:val="28"/>
          <w:szCs w:val="28"/>
        </w:rPr>
        <w:t>о</w:t>
      </w:r>
      <w:r w:rsidRPr="00FB5BA8">
        <w:rPr>
          <w:color w:val="000000"/>
          <w:sz w:val="28"/>
          <w:szCs w:val="28"/>
        </w:rPr>
        <w:t>шюры и наклейки</w:t>
      </w:r>
      <w:r>
        <w:rPr>
          <w:color w:val="000000"/>
          <w:sz w:val="28"/>
          <w:szCs w:val="28"/>
        </w:rPr>
        <w:t>, пропагандирующие бережное отношение к потребляемым энерг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ресурсам.</w:t>
      </w:r>
    </w:p>
    <w:p w:rsidR="00D011A3" w:rsidRPr="0078398B" w:rsidRDefault="00D011A3" w:rsidP="002B3658">
      <w:pPr>
        <w:spacing w:line="360" w:lineRule="auto"/>
        <w:ind w:firstLine="720"/>
        <w:rPr>
          <w:sz w:val="28"/>
          <w:szCs w:val="28"/>
        </w:rPr>
      </w:pPr>
    </w:p>
    <w:p w:rsidR="0078398B" w:rsidRPr="00D011A3" w:rsidRDefault="00D011A3" w:rsidP="00D011A3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служб эксплуат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а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ции.</w:t>
      </w:r>
    </w:p>
    <w:p w:rsidR="002B3658" w:rsidRDefault="002B3658" w:rsidP="002B3658">
      <w:pPr>
        <w:spacing w:line="36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FB5BA8">
        <w:rPr>
          <w:sz w:val="28"/>
          <w:szCs w:val="28"/>
        </w:rPr>
        <w:t>зготов</w:t>
      </w:r>
      <w:r w:rsidR="00D011A3">
        <w:rPr>
          <w:sz w:val="28"/>
          <w:szCs w:val="28"/>
        </w:rPr>
        <w:t>ьте</w:t>
      </w:r>
      <w:r w:rsidRPr="00FB5BA8">
        <w:rPr>
          <w:sz w:val="28"/>
          <w:szCs w:val="28"/>
        </w:rPr>
        <w:t xml:space="preserve"> тематические листовки</w:t>
      </w:r>
      <w:r w:rsidRPr="00FB5BA8">
        <w:rPr>
          <w:color w:val="000000"/>
          <w:sz w:val="28"/>
          <w:szCs w:val="28"/>
        </w:rPr>
        <w:t>, информационные плакаты, бр</w:t>
      </w:r>
      <w:r w:rsidRPr="00FB5BA8">
        <w:rPr>
          <w:color w:val="000000"/>
          <w:sz w:val="28"/>
          <w:szCs w:val="28"/>
        </w:rPr>
        <w:t>о</w:t>
      </w:r>
      <w:r w:rsidRPr="00FB5BA8">
        <w:rPr>
          <w:color w:val="000000"/>
          <w:sz w:val="28"/>
          <w:szCs w:val="28"/>
        </w:rPr>
        <w:t>шюры и наклейки</w:t>
      </w:r>
      <w:r>
        <w:rPr>
          <w:color w:val="000000"/>
          <w:sz w:val="28"/>
          <w:szCs w:val="28"/>
        </w:rPr>
        <w:t>, пропагандирующие бережное отношение к потребляемым энерг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ресурсам.</w:t>
      </w:r>
    </w:p>
    <w:p w:rsidR="00D011A3" w:rsidRPr="0078398B" w:rsidRDefault="00D011A3" w:rsidP="002B3658">
      <w:pPr>
        <w:spacing w:line="360" w:lineRule="auto"/>
        <w:ind w:firstLine="720"/>
        <w:rPr>
          <w:sz w:val="28"/>
          <w:szCs w:val="28"/>
        </w:rPr>
      </w:pPr>
    </w:p>
    <w:p w:rsidR="0078398B" w:rsidRPr="00D011A3" w:rsidRDefault="00D011A3" w:rsidP="00D011A3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региональных служб управления эне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р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госб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режением.</w:t>
      </w:r>
    </w:p>
    <w:p w:rsidR="00F70F2B" w:rsidRDefault="00D011A3" w:rsidP="001038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Ознакомьтесь</w:t>
      </w:r>
      <w:r w:rsidR="001038D0">
        <w:rPr>
          <w:sz w:val="28"/>
          <w:szCs w:val="28"/>
        </w:rPr>
        <w:t xml:space="preserve"> с информацией о программах энергосбережения на офиц</w:t>
      </w:r>
      <w:r w:rsidR="001038D0">
        <w:rPr>
          <w:sz w:val="28"/>
          <w:szCs w:val="28"/>
        </w:rPr>
        <w:t>и</w:t>
      </w:r>
      <w:r w:rsidR="001038D0">
        <w:rPr>
          <w:sz w:val="28"/>
          <w:szCs w:val="28"/>
        </w:rPr>
        <w:t>альном региональном сайте. Оценит</w:t>
      </w:r>
      <w:r>
        <w:rPr>
          <w:sz w:val="28"/>
          <w:szCs w:val="28"/>
        </w:rPr>
        <w:t>е</w:t>
      </w:r>
      <w:r w:rsidR="001038D0">
        <w:rPr>
          <w:sz w:val="28"/>
          <w:szCs w:val="28"/>
        </w:rPr>
        <w:t xml:space="preserve"> качество информации для</w:t>
      </w:r>
      <w:r w:rsidR="001038D0" w:rsidRPr="008E6E53">
        <w:rPr>
          <w:sz w:val="28"/>
          <w:szCs w:val="28"/>
        </w:rPr>
        <w:t xml:space="preserve"> потребителей энергии о программах в области энергосбережения и повышения энергоэффе</w:t>
      </w:r>
      <w:r w:rsidR="001038D0" w:rsidRPr="008E6E53">
        <w:rPr>
          <w:sz w:val="28"/>
          <w:szCs w:val="28"/>
        </w:rPr>
        <w:t>к</w:t>
      </w:r>
      <w:r w:rsidR="001038D0" w:rsidRPr="008E6E53">
        <w:rPr>
          <w:sz w:val="28"/>
          <w:szCs w:val="28"/>
        </w:rPr>
        <w:t>тивности, об изменениях и дополнениях в действующем законодательстве в этой области, а также о лучшем практическом опыте в области энергосбереж</w:t>
      </w:r>
      <w:r w:rsidR="001038D0" w:rsidRPr="008E6E53">
        <w:rPr>
          <w:sz w:val="28"/>
          <w:szCs w:val="28"/>
        </w:rPr>
        <w:t>е</w:t>
      </w:r>
      <w:r w:rsidR="001038D0" w:rsidRPr="008E6E53">
        <w:rPr>
          <w:sz w:val="28"/>
          <w:szCs w:val="28"/>
        </w:rPr>
        <w:t>ния и повышения энергоэффективности</w:t>
      </w:r>
      <w:r w:rsidR="001038D0">
        <w:rPr>
          <w:sz w:val="28"/>
          <w:szCs w:val="28"/>
        </w:rPr>
        <w:t xml:space="preserve">. </w:t>
      </w:r>
      <w:r w:rsidR="00CA29C6">
        <w:rPr>
          <w:sz w:val="28"/>
          <w:szCs w:val="28"/>
        </w:rPr>
        <w:t>Разработа</w:t>
      </w:r>
      <w:r>
        <w:rPr>
          <w:sz w:val="28"/>
          <w:szCs w:val="28"/>
        </w:rPr>
        <w:t>йте</w:t>
      </w:r>
      <w:r w:rsidR="00CA29C6">
        <w:rPr>
          <w:sz w:val="28"/>
          <w:szCs w:val="28"/>
        </w:rPr>
        <w:t xml:space="preserve"> предложения по </w:t>
      </w:r>
      <w:r w:rsidR="00CA29C6">
        <w:rPr>
          <w:bCs/>
          <w:sz w:val="28"/>
          <w:szCs w:val="28"/>
        </w:rPr>
        <w:t>созд</w:t>
      </w:r>
      <w:r w:rsidR="00CA29C6">
        <w:rPr>
          <w:bCs/>
          <w:sz w:val="28"/>
          <w:szCs w:val="28"/>
        </w:rPr>
        <w:t>а</w:t>
      </w:r>
      <w:r w:rsidR="00CA29C6">
        <w:rPr>
          <w:bCs/>
          <w:sz w:val="28"/>
          <w:szCs w:val="28"/>
        </w:rPr>
        <w:t xml:space="preserve">нию </w:t>
      </w:r>
      <w:proofErr w:type="gramStart"/>
      <w:r w:rsidR="00CA29C6">
        <w:rPr>
          <w:bCs/>
          <w:sz w:val="28"/>
          <w:szCs w:val="28"/>
        </w:rPr>
        <w:t>интернет-</w:t>
      </w:r>
      <w:r w:rsidR="00CA29C6" w:rsidRPr="005960AA">
        <w:rPr>
          <w:bCs/>
          <w:sz w:val="28"/>
          <w:szCs w:val="28"/>
        </w:rPr>
        <w:t>страниц</w:t>
      </w:r>
      <w:proofErr w:type="gramEnd"/>
      <w:r w:rsidR="00CA29C6" w:rsidRPr="005960AA">
        <w:rPr>
          <w:bCs/>
          <w:sz w:val="28"/>
          <w:szCs w:val="28"/>
        </w:rPr>
        <w:t>, посвященны</w:t>
      </w:r>
      <w:r w:rsidR="004E589E">
        <w:rPr>
          <w:bCs/>
          <w:sz w:val="28"/>
          <w:szCs w:val="28"/>
        </w:rPr>
        <w:t>х</w:t>
      </w:r>
      <w:r w:rsidR="00CA29C6" w:rsidRPr="005960AA">
        <w:rPr>
          <w:bCs/>
          <w:sz w:val="28"/>
          <w:szCs w:val="28"/>
        </w:rPr>
        <w:t xml:space="preserve"> энергосбережению и энергоэффективн</w:t>
      </w:r>
      <w:r w:rsidR="00CA29C6" w:rsidRPr="005960AA">
        <w:rPr>
          <w:bCs/>
          <w:sz w:val="28"/>
          <w:szCs w:val="28"/>
        </w:rPr>
        <w:t>о</w:t>
      </w:r>
      <w:r w:rsidR="00CA29C6" w:rsidRPr="005960AA">
        <w:rPr>
          <w:bCs/>
          <w:sz w:val="28"/>
          <w:szCs w:val="28"/>
        </w:rPr>
        <w:t xml:space="preserve">сти, на сайтах муниципальных образований </w:t>
      </w:r>
      <w:r w:rsidR="004E589E">
        <w:rPr>
          <w:bCs/>
          <w:sz w:val="28"/>
          <w:szCs w:val="28"/>
        </w:rPr>
        <w:t>региона</w:t>
      </w:r>
      <w:r w:rsidR="00CA29C6" w:rsidRPr="005960AA">
        <w:rPr>
          <w:bCs/>
          <w:sz w:val="28"/>
          <w:szCs w:val="28"/>
        </w:rPr>
        <w:t xml:space="preserve">, </w:t>
      </w:r>
      <w:r w:rsidR="00CA29C6">
        <w:rPr>
          <w:sz w:val="28"/>
          <w:szCs w:val="28"/>
        </w:rPr>
        <w:t>предприятий и учрежд</w:t>
      </w:r>
      <w:r w:rsidR="00CA29C6">
        <w:rPr>
          <w:sz w:val="28"/>
          <w:szCs w:val="28"/>
        </w:rPr>
        <w:t>е</w:t>
      </w:r>
      <w:r w:rsidR="00CA29C6">
        <w:rPr>
          <w:sz w:val="28"/>
          <w:szCs w:val="28"/>
        </w:rPr>
        <w:t>ний</w:t>
      </w:r>
      <w:r w:rsidR="001038D0">
        <w:rPr>
          <w:sz w:val="28"/>
          <w:szCs w:val="28"/>
        </w:rPr>
        <w:t>.</w:t>
      </w:r>
    </w:p>
    <w:p w:rsidR="004E5C50" w:rsidRPr="0078398B" w:rsidRDefault="004E5C50" w:rsidP="004E5C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960AA">
        <w:rPr>
          <w:sz w:val="28"/>
          <w:szCs w:val="28"/>
        </w:rPr>
        <w:t>азработа</w:t>
      </w:r>
      <w:r w:rsidR="00D011A3">
        <w:rPr>
          <w:sz w:val="28"/>
          <w:szCs w:val="28"/>
        </w:rPr>
        <w:t>йте</w:t>
      </w:r>
      <w:r w:rsidRPr="005960AA">
        <w:rPr>
          <w:sz w:val="28"/>
          <w:szCs w:val="28"/>
        </w:rPr>
        <w:t xml:space="preserve"> медиа-план, в </w:t>
      </w:r>
      <w:proofErr w:type="gramStart"/>
      <w:r w:rsidRPr="005960AA">
        <w:rPr>
          <w:sz w:val="28"/>
          <w:szCs w:val="28"/>
        </w:rPr>
        <w:t>котором</w:t>
      </w:r>
      <w:proofErr w:type="gramEnd"/>
      <w:r w:rsidRPr="005960AA">
        <w:rPr>
          <w:sz w:val="28"/>
          <w:szCs w:val="28"/>
        </w:rPr>
        <w:t xml:space="preserve"> будут указаны названия СМИ и ср</w:t>
      </w:r>
      <w:r w:rsidRPr="005960AA">
        <w:rPr>
          <w:sz w:val="28"/>
          <w:szCs w:val="28"/>
        </w:rPr>
        <w:t>о</w:t>
      </w:r>
      <w:r w:rsidRPr="005960AA">
        <w:rPr>
          <w:sz w:val="28"/>
          <w:szCs w:val="28"/>
        </w:rPr>
        <w:t>ки, в которые будут выходить информационные сообщения</w:t>
      </w:r>
      <w:r>
        <w:rPr>
          <w:sz w:val="28"/>
          <w:szCs w:val="28"/>
        </w:rPr>
        <w:t xml:space="preserve"> по темам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сбережения, </w:t>
      </w:r>
      <w:r w:rsidRPr="005960AA">
        <w:rPr>
          <w:sz w:val="28"/>
          <w:szCs w:val="28"/>
        </w:rPr>
        <w:t>план стат</w:t>
      </w:r>
      <w:r>
        <w:rPr>
          <w:sz w:val="28"/>
          <w:szCs w:val="28"/>
        </w:rPr>
        <w:t>ьи</w:t>
      </w:r>
      <w:r w:rsidRPr="005960AA">
        <w:rPr>
          <w:sz w:val="28"/>
          <w:szCs w:val="28"/>
        </w:rPr>
        <w:t xml:space="preserve"> и пресс-релизы на тему энергоэффективности и эне</w:t>
      </w:r>
      <w:r w:rsidRPr="005960AA">
        <w:rPr>
          <w:sz w:val="28"/>
          <w:szCs w:val="28"/>
        </w:rPr>
        <w:t>р</w:t>
      </w:r>
      <w:r w:rsidRPr="005960AA">
        <w:rPr>
          <w:sz w:val="28"/>
          <w:szCs w:val="28"/>
        </w:rPr>
        <w:t>госбережения</w:t>
      </w:r>
      <w:r>
        <w:rPr>
          <w:sz w:val="28"/>
          <w:szCs w:val="28"/>
        </w:rPr>
        <w:t>, обеспеч</w:t>
      </w:r>
      <w:r w:rsidR="00D011A3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размещени</w:t>
      </w:r>
      <w:r w:rsidR="00D011A3">
        <w:rPr>
          <w:sz w:val="28"/>
          <w:szCs w:val="28"/>
        </w:rPr>
        <w:t>я</w:t>
      </w:r>
      <w:r>
        <w:rPr>
          <w:sz w:val="28"/>
          <w:szCs w:val="28"/>
        </w:rPr>
        <w:t xml:space="preserve"> данных пресс-релизов в СМИ.</w:t>
      </w:r>
    </w:p>
    <w:p w:rsidR="00D011A3" w:rsidRDefault="00D011A3" w:rsidP="00416900">
      <w:pPr>
        <w:shd w:val="clear" w:color="auto" w:fill="FFFFFF"/>
        <w:spacing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</w:p>
    <w:p w:rsidR="0078398B" w:rsidRPr="00D011A3" w:rsidRDefault="00D011A3" w:rsidP="00D011A3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уполномоченного о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р</w:t>
      </w:r>
      <w:r w:rsidR="0078398B" w:rsidRPr="00D011A3">
        <w:rPr>
          <w:rFonts w:ascii="TimesNewRomanPSMT" w:hAnsi="TimesNewRomanPSMT" w:cs="TimesNewRomanPSMT"/>
          <w:b/>
          <w:sz w:val="28"/>
          <w:szCs w:val="28"/>
        </w:rPr>
        <w:t>гана.</w:t>
      </w:r>
    </w:p>
    <w:p w:rsidR="002B3658" w:rsidRPr="004E589E" w:rsidRDefault="002B3658" w:rsidP="002B3658">
      <w:pPr>
        <w:widowControl w:val="0"/>
        <w:spacing w:line="36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Ознаком</w:t>
      </w:r>
      <w:r w:rsidR="00D011A3">
        <w:rPr>
          <w:kern w:val="2"/>
          <w:sz w:val="28"/>
          <w:szCs w:val="28"/>
        </w:rPr>
        <w:t>ьтесь</w:t>
      </w:r>
      <w:r>
        <w:rPr>
          <w:kern w:val="2"/>
          <w:sz w:val="28"/>
          <w:szCs w:val="28"/>
        </w:rPr>
        <w:t xml:space="preserve"> с</w:t>
      </w:r>
      <w:r w:rsidRPr="004E589E">
        <w:rPr>
          <w:kern w:val="2"/>
          <w:sz w:val="28"/>
          <w:szCs w:val="28"/>
        </w:rPr>
        <w:t xml:space="preserve"> систем</w:t>
      </w:r>
      <w:r>
        <w:rPr>
          <w:kern w:val="2"/>
          <w:sz w:val="28"/>
          <w:szCs w:val="28"/>
        </w:rPr>
        <w:t>ой</w:t>
      </w:r>
      <w:r w:rsidRPr="004E589E">
        <w:rPr>
          <w:kern w:val="2"/>
          <w:sz w:val="28"/>
          <w:szCs w:val="28"/>
        </w:rPr>
        <w:t xml:space="preserve"> отчетности, анализа и мониторинга в области энергосбережения и повышения эффективности использования энергии </w:t>
      </w:r>
      <w:r>
        <w:rPr>
          <w:kern w:val="2"/>
          <w:sz w:val="28"/>
          <w:szCs w:val="28"/>
        </w:rPr>
        <w:t>реги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на, в том числе изучит</w:t>
      </w:r>
      <w:r w:rsidR="00D011A3">
        <w:rPr>
          <w:kern w:val="2"/>
          <w:sz w:val="28"/>
          <w:szCs w:val="28"/>
        </w:rPr>
        <w:t>е</w:t>
      </w:r>
      <w:r w:rsidRPr="004E589E">
        <w:rPr>
          <w:kern w:val="2"/>
          <w:sz w:val="28"/>
          <w:szCs w:val="28"/>
        </w:rPr>
        <w:t>:</w:t>
      </w:r>
    </w:p>
    <w:p w:rsidR="002B3658" w:rsidRPr="008E6E53" w:rsidRDefault="002B3658" w:rsidP="005E3B41">
      <w:pPr>
        <w:numPr>
          <w:ilvl w:val="0"/>
          <w:numId w:val="6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6E53">
        <w:rPr>
          <w:kern w:val="2"/>
          <w:sz w:val="28"/>
          <w:szCs w:val="28"/>
        </w:rPr>
        <w:t>сбор и систематизацию статистической и аналитической информации о ре</w:t>
      </w:r>
      <w:r w:rsidRPr="008E6E53">
        <w:rPr>
          <w:kern w:val="2"/>
          <w:sz w:val="28"/>
          <w:szCs w:val="28"/>
        </w:rPr>
        <w:t>а</w:t>
      </w:r>
      <w:r w:rsidRPr="008E6E53">
        <w:rPr>
          <w:kern w:val="2"/>
          <w:sz w:val="28"/>
          <w:szCs w:val="28"/>
        </w:rPr>
        <w:t>лизации мероприятий Программы;</w:t>
      </w:r>
    </w:p>
    <w:p w:rsidR="002B3658" w:rsidRPr="008E6E53" w:rsidRDefault="002B3658" w:rsidP="005E3B41">
      <w:pPr>
        <w:numPr>
          <w:ilvl w:val="0"/>
          <w:numId w:val="6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8E6E53">
        <w:rPr>
          <w:kern w:val="2"/>
          <w:sz w:val="28"/>
          <w:szCs w:val="28"/>
        </w:rPr>
        <w:t>внедрение информационных технологий и обеспечение их применения в ц</w:t>
      </w:r>
      <w:r w:rsidRPr="008E6E53">
        <w:rPr>
          <w:kern w:val="2"/>
          <w:sz w:val="28"/>
          <w:szCs w:val="28"/>
        </w:rPr>
        <w:t>е</w:t>
      </w:r>
      <w:r w:rsidRPr="008E6E53">
        <w:rPr>
          <w:kern w:val="2"/>
          <w:sz w:val="28"/>
          <w:szCs w:val="28"/>
        </w:rPr>
        <w:t xml:space="preserve">лях управления реализацией </w:t>
      </w:r>
      <w:r>
        <w:rPr>
          <w:kern w:val="2"/>
          <w:sz w:val="28"/>
          <w:szCs w:val="28"/>
        </w:rPr>
        <w:t xml:space="preserve">программы энергосбережения </w:t>
      </w:r>
      <w:r w:rsidRPr="008E6E53">
        <w:rPr>
          <w:kern w:val="2"/>
          <w:sz w:val="28"/>
          <w:szCs w:val="28"/>
        </w:rPr>
        <w:t xml:space="preserve">и контроля за ходом выполнения мероприятий </w:t>
      </w:r>
      <w:r>
        <w:rPr>
          <w:kern w:val="2"/>
          <w:sz w:val="28"/>
          <w:szCs w:val="28"/>
        </w:rPr>
        <w:t>п</w:t>
      </w:r>
      <w:r w:rsidRPr="008E6E53">
        <w:rPr>
          <w:kern w:val="2"/>
          <w:sz w:val="28"/>
          <w:szCs w:val="28"/>
        </w:rPr>
        <w:t>рограммы, обеспечение размещения в сети Инте</w:t>
      </w:r>
      <w:r w:rsidRPr="008E6E53">
        <w:rPr>
          <w:kern w:val="2"/>
          <w:sz w:val="28"/>
          <w:szCs w:val="28"/>
        </w:rPr>
        <w:t>р</w:t>
      </w:r>
      <w:r w:rsidRPr="008E6E53">
        <w:rPr>
          <w:kern w:val="2"/>
          <w:sz w:val="28"/>
          <w:szCs w:val="28"/>
        </w:rPr>
        <w:t xml:space="preserve">нет текста </w:t>
      </w:r>
      <w:r>
        <w:rPr>
          <w:kern w:val="2"/>
          <w:sz w:val="28"/>
          <w:szCs w:val="28"/>
        </w:rPr>
        <w:t>п</w:t>
      </w:r>
      <w:r w:rsidRPr="008E6E53">
        <w:rPr>
          <w:kern w:val="2"/>
          <w:sz w:val="28"/>
          <w:szCs w:val="28"/>
        </w:rPr>
        <w:t>рограммы, нормативных правовых актов по управлению реализац</w:t>
      </w:r>
      <w:r w:rsidRPr="008E6E53">
        <w:rPr>
          <w:kern w:val="2"/>
          <w:sz w:val="28"/>
          <w:szCs w:val="28"/>
        </w:rPr>
        <w:t>и</w:t>
      </w:r>
      <w:r w:rsidRPr="008E6E53">
        <w:rPr>
          <w:kern w:val="2"/>
          <w:sz w:val="28"/>
          <w:szCs w:val="28"/>
        </w:rPr>
        <w:t xml:space="preserve">ей </w:t>
      </w:r>
      <w:r>
        <w:rPr>
          <w:kern w:val="2"/>
          <w:sz w:val="28"/>
          <w:szCs w:val="28"/>
        </w:rPr>
        <w:t>п</w:t>
      </w:r>
      <w:r w:rsidRPr="008E6E53">
        <w:rPr>
          <w:kern w:val="2"/>
          <w:sz w:val="28"/>
          <w:szCs w:val="28"/>
        </w:rPr>
        <w:t>рограммы и контролю за ходом выполнения ее мероприятий, а также мат</w:t>
      </w:r>
      <w:r w:rsidRPr="008E6E53">
        <w:rPr>
          <w:kern w:val="2"/>
          <w:sz w:val="28"/>
          <w:szCs w:val="28"/>
        </w:rPr>
        <w:t>е</w:t>
      </w:r>
      <w:r w:rsidRPr="008E6E53">
        <w:rPr>
          <w:kern w:val="2"/>
          <w:sz w:val="28"/>
          <w:szCs w:val="28"/>
        </w:rPr>
        <w:t xml:space="preserve">риалов о ходе и результатах реализации </w:t>
      </w:r>
      <w:r>
        <w:rPr>
          <w:kern w:val="2"/>
          <w:sz w:val="28"/>
          <w:szCs w:val="28"/>
        </w:rPr>
        <w:t>п</w:t>
      </w:r>
      <w:r w:rsidRPr="008E6E53">
        <w:rPr>
          <w:kern w:val="2"/>
          <w:sz w:val="28"/>
          <w:szCs w:val="28"/>
        </w:rPr>
        <w:t>рограммы, осуществление информ</w:t>
      </w:r>
      <w:r w:rsidRPr="008E6E53">
        <w:rPr>
          <w:kern w:val="2"/>
          <w:sz w:val="28"/>
          <w:szCs w:val="28"/>
        </w:rPr>
        <w:t>а</w:t>
      </w:r>
      <w:r w:rsidRPr="008E6E53">
        <w:rPr>
          <w:kern w:val="2"/>
          <w:sz w:val="28"/>
          <w:szCs w:val="28"/>
        </w:rPr>
        <w:t>ционного обеспечения специализированного сайта в сети И</w:t>
      </w:r>
      <w:r w:rsidRPr="008E6E53">
        <w:rPr>
          <w:kern w:val="2"/>
          <w:sz w:val="28"/>
          <w:szCs w:val="28"/>
        </w:rPr>
        <w:t>н</w:t>
      </w:r>
      <w:r w:rsidRPr="008E6E53">
        <w:rPr>
          <w:kern w:val="2"/>
          <w:sz w:val="28"/>
          <w:szCs w:val="28"/>
        </w:rPr>
        <w:t>тернет;</w:t>
      </w:r>
      <w:proofErr w:type="gramEnd"/>
    </w:p>
    <w:p w:rsidR="002B3658" w:rsidRPr="008E6E53" w:rsidRDefault="002B3658" w:rsidP="005E3B41">
      <w:pPr>
        <w:numPr>
          <w:ilvl w:val="0"/>
          <w:numId w:val="6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6E53">
        <w:rPr>
          <w:kern w:val="2"/>
          <w:sz w:val="28"/>
          <w:szCs w:val="28"/>
        </w:rPr>
        <w:t xml:space="preserve">формирование аналитической информации о реализации мероприятий </w:t>
      </w:r>
      <w:r>
        <w:rPr>
          <w:kern w:val="2"/>
          <w:sz w:val="28"/>
          <w:szCs w:val="28"/>
        </w:rPr>
        <w:t>п</w:t>
      </w:r>
      <w:r w:rsidRPr="008E6E53">
        <w:rPr>
          <w:kern w:val="2"/>
          <w:sz w:val="28"/>
          <w:szCs w:val="28"/>
        </w:rPr>
        <w:t>р</w:t>
      </w:r>
      <w:r w:rsidRPr="008E6E53">
        <w:rPr>
          <w:kern w:val="2"/>
          <w:sz w:val="28"/>
          <w:szCs w:val="28"/>
        </w:rPr>
        <w:t>о</w:t>
      </w:r>
      <w:r w:rsidRPr="008E6E53">
        <w:rPr>
          <w:kern w:val="2"/>
          <w:sz w:val="28"/>
          <w:szCs w:val="28"/>
        </w:rPr>
        <w:t xml:space="preserve">граммы и подготовка отчетности о реализации </w:t>
      </w:r>
      <w:r>
        <w:rPr>
          <w:kern w:val="2"/>
          <w:sz w:val="28"/>
          <w:szCs w:val="28"/>
        </w:rPr>
        <w:t>п</w:t>
      </w:r>
      <w:r w:rsidRPr="008E6E53">
        <w:rPr>
          <w:kern w:val="2"/>
          <w:sz w:val="28"/>
          <w:szCs w:val="28"/>
        </w:rPr>
        <w:t>рограммы;</w:t>
      </w:r>
    </w:p>
    <w:p w:rsidR="002B3658" w:rsidRPr="00EB41B4" w:rsidRDefault="002B3658" w:rsidP="005E3B41">
      <w:pPr>
        <w:numPr>
          <w:ilvl w:val="0"/>
          <w:numId w:val="6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E6E53">
        <w:rPr>
          <w:kern w:val="2"/>
          <w:sz w:val="28"/>
          <w:szCs w:val="28"/>
        </w:rPr>
        <w:t xml:space="preserve">осуществление технологического, информационного, консультационного и экспертного сопровождения реализации </w:t>
      </w:r>
      <w:r>
        <w:rPr>
          <w:kern w:val="2"/>
          <w:sz w:val="28"/>
          <w:szCs w:val="28"/>
        </w:rPr>
        <w:t>п</w:t>
      </w:r>
      <w:r w:rsidRPr="008E6E53">
        <w:rPr>
          <w:kern w:val="2"/>
          <w:sz w:val="28"/>
          <w:szCs w:val="28"/>
        </w:rPr>
        <w:t>рограммы и информационное обесп</w:t>
      </w:r>
      <w:r w:rsidRPr="008E6E53">
        <w:rPr>
          <w:kern w:val="2"/>
          <w:sz w:val="28"/>
          <w:szCs w:val="28"/>
        </w:rPr>
        <w:t>е</w:t>
      </w:r>
      <w:r w:rsidRPr="008E6E53">
        <w:rPr>
          <w:kern w:val="2"/>
          <w:sz w:val="28"/>
          <w:szCs w:val="28"/>
        </w:rPr>
        <w:t>чение мероприятий по энергосбережению и повышению энергетической эффе</w:t>
      </w:r>
      <w:r w:rsidRPr="008E6E53">
        <w:rPr>
          <w:kern w:val="2"/>
          <w:sz w:val="28"/>
          <w:szCs w:val="28"/>
        </w:rPr>
        <w:t>к</w:t>
      </w:r>
      <w:r w:rsidRPr="008E6E53">
        <w:rPr>
          <w:kern w:val="2"/>
          <w:sz w:val="28"/>
          <w:szCs w:val="28"/>
        </w:rPr>
        <w:t>тивности</w:t>
      </w:r>
      <w:r>
        <w:rPr>
          <w:kern w:val="2"/>
        </w:rPr>
        <w:t xml:space="preserve">. </w:t>
      </w:r>
    </w:p>
    <w:p w:rsidR="002B3658" w:rsidRDefault="002B3658" w:rsidP="002B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</w:t>
      </w:r>
      <w:r w:rsidR="00D011A3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 по совершенствованию системы мониторинга в области энергосбережения.</w:t>
      </w:r>
    </w:p>
    <w:p w:rsidR="00D011A3" w:rsidRPr="002B3658" w:rsidRDefault="00D011A3" w:rsidP="002B3658">
      <w:pPr>
        <w:spacing w:line="360" w:lineRule="auto"/>
        <w:ind w:firstLine="709"/>
        <w:jc w:val="both"/>
        <w:rPr>
          <w:sz w:val="28"/>
          <w:szCs w:val="28"/>
        </w:rPr>
      </w:pPr>
    </w:p>
    <w:p w:rsidR="00D011A3" w:rsidRPr="00416900" w:rsidRDefault="00D011A3" w:rsidP="00146E26">
      <w:pPr>
        <w:numPr>
          <w:ilvl w:val="2"/>
          <w:numId w:val="47"/>
        </w:numPr>
        <w:shd w:val="clear" w:color="auto" w:fill="FFFFFF"/>
        <w:spacing w:after="120" w:line="360" w:lineRule="auto"/>
        <w:ind w:hanging="1571"/>
        <w:rPr>
          <w:rFonts w:ascii="TimesNewRomanPSMT" w:hAnsi="TimesNewRomanPSMT" w:cs="TimesNewRomanPSMT"/>
          <w:b/>
          <w:sz w:val="28"/>
          <w:szCs w:val="28"/>
        </w:rPr>
      </w:pPr>
      <w:r w:rsidRPr="00416900">
        <w:rPr>
          <w:rFonts w:ascii="TimesNewRomanPSMT" w:hAnsi="TimesNewRomanPSMT" w:cs="TimesNewRomanPSMT"/>
          <w:b/>
          <w:sz w:val="28"/>
          <w:szCs w:val="28"/>
        </w:rPr>
        <w:t>Перечень рекомендуемых информационных источников</w:t>
      </w:r>
    </w:p>
    <w:p w:rsidR="00AB2EE8" w:rsidRPr="00AB2EE8" w:rsidRDefault="00AB2EE8" w:rsidP="00146E26">
      <w:pPr>
        <w:numPr>
          <w:ilvl w:val="0"/>
          <w:numId w:val="34"/>
        </w:numPr>
        <w:spacing w:before="120"/>
        <w:jc w:val="both"/>
        <w:rPr>
          <w:bCs/>
          <w:sz w:val="28"/>
          <w:szCs w:val="28"/>
        </w:rPr>
      </w:pPr>
      <w:r w:rsidRPr="00AB2EE8">
        <w:rPr>
          <w:bCs/>
          <w:sz w:val="28"/>
          <w:szCs w:val="28"/>
        </w:rPr>
        <w:t>Постановление Правительства РФ от 25.01.2011 г. № 20 «Об утверждении Правил представления федеральными органами исполнительной власти, о</w:t>
      </w:r>
      <w:r w:rsidRPr="00AB2EE8">
        <w:rPr>
          <w:bCs/>
          <w:sz w:val="28"/>
          <w:szCs w:val="28"/>
        </w:rPr>
        <w:t>р</w:t>
      </w:r>
      <w:r w:rsidRPr="00AB2EE8">
        <w:rPr>
          <w:bCs/>
          <w:sz w:val="28"/>
          <w:szCs w:val="28"/>
        </w:rPr>
        <w:t>ганами исполнительной власти субъектов Российской Федерации и орган</w:t>
      </w:r>
      <w:r w:rsidRPr="00AB2EE8">
        <w:rPr>
          <w:bCs/>
          <w:sz w:val="28"/>
          <w:szCs w:val="28"/>
        </w:rPr>
        <w:t>а</w:t>
      </w:r>
      <w:r w:rsidRPr="00AB2EE8">
        <w:rPr>
          <w:bCs/>
          <w:sz w:val="28"/>
          <w:szCs w:val="28"/>
        </w:rPr>
        <w:t>ми местного самоуправления информации для включения в государстве</w:t>
      </w:r>
      <w:r w:rsidRPr="00AB2EE8">
        <w:rPr>
          <w:bCs/>
          <w:sz w:val="28"/>
          <w:szCs w:val="28"/>
        </w:rPr>
        <w:t>н</w:t>
      </w:r>
      <w:r w:rsidRPr="00AB2EE8">
        <w:rPr>
          <w:bCs/>
          <w:sz w:val="28"/>
          <w:szCs w:val="28"/>
        </w:rPr>
        <w:t>ную информационную систему в области энергосбережения и повышения энергетической эффективности».</w:t>
      </w:r>
    </w:p>
    <w:p w:rsidR="00AB2EE8" w:rsidRPr="00AB2EE8" w:rsidRDefault="00AB2EE8" w:rsidP="00146E26">
      <w:pPr>
        <w:numPr>
          <w:ilvl w:val="0"/>
          <w:numId w:val="34"/>
        </w:numPr>
        <w:spacing w:before="120"/>
        <w:jc w:val="both"/>
        <w:rPr>
          <w:bCs/>
          <w:sz w:val="28"/>
          <w:szCs w:val="28"/>
        </w:rPr>
      </w:pPr>
      <w:r w:rsidRPr="00AB2EE8">
        <w:rPr>
          <w:bCs/>
          <w:sz w:val="28"/>
          <w:szCs w:val="28"/>
        </w:rPr>
        <w:t>Данилов Н.И., Щелоков Я.М. Энергосбережение для всех. - Екатери</w:t>
      </w:r>
      <w:r w:rsidRPr="00AB2EE8">
        <w:rPr>
          <w:bCs/>
          <w:sz w:val="28"/>
          <w:szCs w:val="28"/>
        </w:rPr>
        <w:t>н</w:t>
      </w:r>
      <w:r w:rsidRPr="00AB2EE8">
        <w:rPr>
          <w:bCs/>
          <w:sz w:val="28"/>
          <w:szCs w:val="28"/>
        </w:rPr>
        <w:t xml:space="preserve">бург: </w:t>
      </w:r>
      <w:proofErr w:type="spellStart"/>
      <w:r w:rsidRPr="00AB2EE8">
        <w:rPr>
          <w:bCs/>
          <w:sz w:val="28"/>
          <w:szCs w:val="28"/>
        </w:rPr>
        <w:t>Энерго-Пресс</w:t>
      </w:r>
      <w:proofErr w:type="spellEnd"/>
      <w:r w:rsidRPr="00AB2EE8">
        <w:rPr>
          <w:bCs/>
          <w:sz w:val="28"/>
          <w:szCs w:val="28"/>
        </w:rPr>
        <w:t xml:space="preserve">. 2003 г. - 132 </w:t>
      </w:r>
      <w:proofErr w:type="gramStart"/>
      <w:r w:rsidRPr="00AB2EE8">
        <w:rPr>
          <w:bCs/>
          <w:sz w:val="28"/>
          <w:szCs w:val="28"/>
        </w:rPr>
        <w:t>с</w:t>
      </w:r>
      <w:proofErr w:type="gramEnd"/>
      <w:r w:rsidRPr="00AB2EE8">
        <w:rPr>
          <w:bCs/>
          <w:sz w:val="28"/>
          <w:szCs w:val="28"/>
        </w:rPr>
        <w:t>.</w:t>
      </w:r>
    </w:p>
    <w:p w:rsidR="00AB2EE8" w:rsidRPr="00AB2EE8" w:rsidRDefault="00AB2EE8" w:rsidP="00146E26">
      <w:pPr>
        <w:numPr>
          <w:ilvl w:val="0"/>
          <w:numId w:val="34"/>
        </w:numPr>
        <w:spacing w:before="120"/>
        <w:jc w:val="both"/>
        <w:rPr>
          <w:bCs/>
          <w:sz w:val="28"/>
          <w:szCs w:val="28"/>
        </w:rPr>
      </w:pPr>
      <w:r w:rsidRPr="00AB2EE8">
        <w:rPr>
          <w:bCs/>
          <w:sz w:val="28"/>
          <w:szCs w:val="28"/>
        </w:rPr>
        <w:t xml:space="preserve">Лукашевич О.Д., </w:t>
      </w:r>
      <w:proofErr w:type="spellStart"/>
      <w:r w:rsidRPr="00AB2EE8">
        <w:rPr>
          <w:bCs/>
          <w:sz w:val="28"/>
          <w:szCs w:val="28"/>
        </w:rPr>
        <w:t>Колбек</w:t>
      </w:r>
      <w:proofErr w:type="spellEnd"/>
      <w:r w:rsidRPr="00AB2EE8">
        <w:rPr>
          <w:bCs/>
          <w:sz w:val="28"/>
          <w:szCs w:val="28"/>
        </w:rPr>
        <w:t xml:space="preserve"> М.В. Энергосбережение: социально-экологический проект: Учебно-методическое пособие.  – Томск</w:t>
      </w:r>
      <w:proofErr w:type="gramStart"/>
      <w:r w:rsidRPr="00AB2EE8">
        <w:rPr>
          <w:bCs/>
          <w:sz w:val="28"/>
          <w:szCs w:val="28"/>
        </w:rPr>
        <w:t xml:space="preserve"> :</w:t>
      </w:r>
      <w:proofErr w:type="gramEnd"/>
      <w:r w:rsidRPr="00AB2EE8">
        <w:rPr>
          <w:bCs/>
          <w:sz w:val="28"/>
          <w:szCs w:val="28"/>
        </w:rPr>
        <w:t xml:space="preserve"> Том. гос. архит</w:t>
      </w:r>
      <w:proofErr w:type="gramStart"/>
      <w:r w:rsidRPr="00AB2EE8">
        <w:rPr>
          <w:bCs/>
          <w:sz w:val="28"/>
          <w:szCs w:val="28"/>
        </w:rPr>
        <w:t>.-</w:t>
      </w:r>
      <w:proofErr w:type="gramEnd"/>
      <w:r w:rsidRPr="00AB2EE8">
        <w:rPr>
          <w:bCs/>
          <w:sz w:val="28"/>
          <w:szCs w:val="28"/>
        </w:rPr>
        <w:t>строит. ун-т. – 2009. – 40 с.</w:t>
      </w:r>
    </w:p>
    <w:p w:rsidR="00050F83" w:rsidRPr="00B457F6" w:rsidRDefault="0078398B" w:rsidP="00050F83">
      <w:pPr>
        <w:pStyle w:val="1"/>
      </w:pPr>
      <w:r>
        <w:br w:type="page"/>
      </w:r>
      <w:r w:rsidR="00050F83" w:rsidRPr="00B457F6">
        <w:lastRenderedPageBreak/>
        <w:t>Раздел 5. Особенности энергосбережения и повышения энергетической эффективности в сфере жилищно-коммунального хозяйства, в том числе организация разработки схем теплоснабжения</w:t>
      </w:r>
    </w:p>
    <w:p w:rsidR="00050F83" w:rsidRDefault="00050F83" w:rsidP="00E7108B">
      <w:pPr>
        <w:pStyle w:val="2"/>
        <w:ind w:firstLine="709"/>
        <w:jc w:val="both"/>
      </w:pPr>
      <w:r w:rsidRPr="00B457F6">
        <w:t xml:space="preserve">Тема </w:t>
      </w:r>
      <w:r w:rsidR="00416900">
        <w:t>5.1</w:t>
      </w:r>
      <w:r w:rsidRPr="00B457F6">
        <w:t>. Внебюджетное инвестирование в энергосбережение и современные модели управления энергоэффективностью в ЖКХ</w:t>
      </w:r>
    </w:p>
    <w:p w:rsidR="00050F83" w:rsidRPr="00050F83" w:rsidRDefault="00050F83" w:rsidP="00E7108B">
      <w:pPr>
        <w:ind w:firstLine="709"/>
        <w:jc w:val="both"/>
      </w:pPr>
    </w:p>
    <w:p w:rsidR="00E7108B" w:rsidRDefault="007C4196" w:rsidP="00E7108B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5.1.1. </w:t>
      </w:r>
      <w:r w:rsidR="00E7108B" w:rsidRPr="00E7108B"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  <w:r w:rsidR="00E7108B" w:rsidRPr="00050F83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050F83" w:rsidRPr="00B457F6" w:rsidRDefault="00050F83" w:rsidP="00146E26">
      <w:pPr>
        <w:numPr>
          <w:ilvl w:val="0"/>
          <w:numId w:val="35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беспечение внебюджетного инвестирования в энергосбережение и пов</w:t>
      </w:r>
      <w:r w:rsidRPr="00B457F6">
        <w:rPr>
          <w:sz w:val="28"/>
          <w:szCs w:val="28"/>
        </w:rPr>
        <w:t>ы</w:t>
      </w:r>
      <w:r w:rsidRPr="00B457F6">
        <w:rPr>
          <w:sz w:val="28"/>
          <w:szCs w:val="28"/>
        </w:rPr>
        <w:t>шение энергоэффективности в бюджетной сфере</w:t>
      </w:r>
      <w:r>
        <w:rPr>
          <w:sz w:val="28"/>
          <w:szCs w:val="28"/>
        </w:rPr>
        <w:t>;</w:t>
      </w:r>
    </w:p>
    <w:p w:rsidR="00050F83" w:rsidRPr="00B457F6" w:rsidRDefault="00050F83" w:rsidP="00146E26">
      <w:pPr>
        <w:numPr>
          <w:ilvl w:val="0"/>
          <w:numId w:val="35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рактика привлечения частных инвестиций в ЖКХ (ГЧП). Формы госуда</w:t>
      </w:r>
      <w:r w:rsidRPr="00B457F6">
        <w:rPr>
          <w:sz w:val="28"/>
          <w:szCs w:val="28"/>
        </w:rPr>
        <w:t>р</w:t>
      </w:r>
      <w:r w:rsidRPr="00B457F6">
        <w:rPr>
          <w:sz w:val="28"/>
          <w:szCs w:val="28"/>
        </w:rPr>
        <w:t>ственно-частного партнерства в ЖКХ</w:t>
      </w:r>
      <w:r>
        <w:rPr>
          <w:sz w:val="28"/>
          <w:szCs w:val="28"/>
        </w:rPr>
        <w:t>;</w:t>
      </w:r>
    </w:p>
    <w:p w:rsidR="00050F83" w:rsidRPr="00B457F6" w:rsidRDefault="00050F83" w:rsidP="00146E26">
      <w:pPr>
        <w:numPr>
          <w:ilvl w:val="0"/>
          <w:numId w:val="35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лан мероприятий по привлечению частных инвестиций в ЖКХ</w:t>
      </w:r>
      <w:r>
        <w:rPr>
          <w:sz w:val="28"/>
          <w:szCs w:val="28"/>
        </w:rPr>
        <w:t>;</w:t>
      </w:r>
    </w:p>
    <w:p w:rsidR="00050F83" w:rsidRPr="00B457F6" w:rsidRDefault="00050F83" w:rsidP="00146E26">
      <w:pPr>
        <w:numPr>
          <w:ilvl w:val="0"/>
          <w:numId w:val="35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457F6">
        <w:rPr>
          <w:sz w:val="28"/>
          <w:szCs w:val="28"/>
        </w:rPr>
        <w:t>одель управления энергоэф</w:t>
      </w:r>
      <w:r w:rsidR="00E7108B">
        <w:rPr>
          <w:sz w:val="28"/>
          <w:szCs w:val="28"/>
        </w:rPr>
        <w:t>ф</w:t>
      </w:r>
      <w:r w:rsidRPr="00B457F6">
        <w:rPr>
          <w:sz w:val="28"/>
          <w:szCs w:val="28"/>
        </w:rPr>
        <w:t>ективностью на примере ЖКХ</w:t>
      </w:r>
      <w:r>
        <w:rPr>
          <w:sz w:val="28"/>
          <w:szCs w:val="28"/>
        </w:rPr>
        <w:t>.</w:t>
      </w:r>
    </w:p>
    <w:p w:rsidR="00E7108B" w:rsidRDefault="00E7108B" w:rsidP="00146E9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46E94" w:rsidRDefault="007C4196" w:rsidP="00E7108B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5.1.2.</w:t>
      </w:r>
      <w:r w:rsidR="00E7108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146E94" w:rsidRPr="00E7108B">
        <w:rPr>
          <w:rFonts w:ascii="TimesNewRomanPSMT" w:hAnsi="TimesNewRomanPSMT" w:cs="TimesNewRomanPSMT"/>
          <w:b/>
          <w:sz w:val="28"/>
          <w:szCs w:val="28"/>
        </w:rPr>
        <w:t>Практические задания</w:t>
      </w:r>
      <w:r w:rsidR="00E7108B">
        <w:rPr>
          <w:rFonts w:ascii="TimesNewRomanPSMT" w:hAnsi="TimesNewRomanPSMT" w:cs="TimesNewRomanPSMT"/>
          <w:b/>
          <w:sz w:val="28"/>
          <w:szCs w:val="28"/>
        </w:rPr>
        <w:t xml:space="preserve"> для слушателей</w:t>
      </w:r>
      <w:r w:rsidR="00146E94" w:rsidRPr="00E7108B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866E91" w:rsidRDefault="00866E91" w:rsidP="00866E91">
      <w:pPr>
        <w:shd w:val="clear" w:color="auto" w:fill="FFFFFF"/>
        <w:spacing w:after="120" w:line="360" w:lineRule="auto"/>
        <w:ind w:left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я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административно-хозяйственного персонала бюдже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>т</w:t>
      </w:r>
      <w:r>
        <w:rPr>
          <w:rFonts w:ascii="TimesNewRomanPSMT" w:hAnsi="TimesNewRomanPSMT" w:cs="TimesNewRomanPSMT"/>
          <w:b/>
          <w:sz w:val="28"/>
          <w:szCs w:val="28"/>
        </w:rPr>
        <w:t>ных учреждений</w:t>
      </w:r>
    </w:p>
    <w:p w:rsidR="004F119E" w:rsidRPr="00146E94" w:rsidRDefault="004F119E" w:rsidP="00146E26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4F119E" w:rsidRPr="004F119E" w:rsidRDefault="004F119E" w:rsidP="00146E26">
      <w:pPr>
        <w:numPr>
          <w:ilvl w:val="0"/>
          <w:numId w:val="3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4F119E">
        <w:rPr>
          <w:rFonts w:eastAsia="Calibri"/>
          <w:sz w:val="28"/>
          <w:szCs w:val="28"/>
          <w:lang w:eastAsia="en-US"/>
        </w:rPr>
        <w:t>На основе анализа кейса № 2 «Оценка рисков проектов по энергосбер</w:t>
      </w:r>
      <w:r w:rsidRPr="004F119E">
        <w:rPr>
          <w:rFonts w:eastAsia="Calibri"/>
          <w:sz w:val="28"/>
          <w:szCs w:val="28"/>
          <w:lang w:eastAsia="en-US"/>
        </w:rPr>
        <w:t>е</w:t>
      </w:r>
      <w:r w:rsidRPr="004F119E">
        <w:rPr>
          <w:rFonts w:eastAsia="Calibri"/>
          <w:sz w:val="28"/>
          <w:szCs w:val="28"/>
          <w:lang w:eastAsia="en-US"/>
        </w:rPr>
        <w:t xml:space="preserve">жению и повышению энергетической эффективности в бюджетной сфере и ЖКХ» выполните </w:t>
      </w:r>
      <w:r w:rsidRPr="004F119E">
        <w:rPr>
          <w:sz w:val="28"/>
          <w:szCs w:val="28"/>
        </w:rPr>
        <w:t>изложенные в тексте зад</w:t>
      </w:r>
      <w:r w:rsidRPr="004F119E">
        <w:rPr>
          <w:sz w:val="28"/>
          <w:szCs w:val="28"/>
        </w:rPr>
        <w:t>а</w:t>
      </w:r>
      <w:r>
        <w:rPr>
          <w:sz w:val="28"/>
          <w:szCs w:val="28"/>
        </w:rPr>
        <w:t>ния с учетом особенностей функционирования Вашего учреждения.</w:t>
      </w:r>
    </w:p>
    <w:p w:rsidR="00D911FD" w:rsidRDefault="00D911FD" w:rsidP="004F119E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</w:p>
    <w:p w:rsidR="004F119E" w:rsidRPr="00D011A3" w:rsidRDefault="004F119E" w:rsidP="004F119E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служб инженерного развития.</w:t>
      </w:r>
    </w:p>
    <w:p w:rsidR="00D911FD" w:rsidRPr="00146E94" w:rsidRDefault="00D911FD" w:rsidP="00146E26">
      <w:pPr>
        <w:numPr>
          <w:ilvl w:val="0"/>
          <w:numId w:val="52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D911FD" w:rsidRPr="004F119E" w:rsidRDefault="00D911FD" w:rsidP="00146E26">
      <w:pPr>
        <w:numPr>
          <w:ilvl w:val="0"/>
          <w:numId w:val="52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4F119E">
        <w:rPr>
          <w:rFonts w:eastAsia="Calibri"/>
          <w:sz w:val="28"/>
          <w:szCs w:val="28"/>
          <w:lang w:eastAsia="en-US"/>
        </w:rPr>
        <w:t>На основе анализа кейса № 2 «Оценка рисков проектов по энергосбер</w:t>
      </w:r>
      <w:r w:rsidRPr="004F119E">
        <w:rPr>
          <w:rFonts w:eastAsia="Calibri"/>
          <w:sz w:val="28"/>
          <w:szCs w:val="28"/>
          <w:lang w:eastAsia="en-US"/>
        </w:rPr>
        <w:t>е</w:t>
      </w:r>
      <w:r w:rsidRPr="004F119E">
        <w:rPr>
          <w:rFonts w:eastAsia="Calibri"/>
          <w:sz w:val="28"/>
          <w:szCs w:val="28"/>
          <w:lang w:eastAsia="en-US"/>
        </w:rPr>
        <w:t xml:space="preserve">жению и повышению энергетической эффективности в бюджетной сфере </w:t>
      </w:r>
      <w:r w:rsidRPr="004F119E">
        <w:rPr>
          <w:rFonts w:eastAsia="Calibri"/>
          <w:sz w:val="28"/>
          <w:szCs w:val="28"/>
          <w:lang w:eastAsia="en-US"/>
        </w:rPr>
        <w:lastRenderedPageBreak/>
        <w:t xml:space="preserve">и ЖКХ» выполните </w:t>
      </w:r>
      <w:r w:rsidRPr="004F119E">
        <w:rPr>
          <w:sz w:val="28"/>
          <w:szCs w:val="28"/>
        </w:rPr>
        <w:t>изложенные в тексте зад</w:t>
      </w:r>
      <w:r w:rsidRPr="004F119E">
        <w:rPr>
          <w:sz w:val="28"/>
          <w:szCs w:val="28"/>
        </w:rPr>
        <w:t>а</w:t>
      </w:r>
      <w:r>
        <w:rPr>
          <w:sz w:val="28"/>
          <w:szCs w:val="28"/>
        </w:rPr>
        <w:t>ния с учетом особенностей функционирования Вашей организации.</w:t>
      </w:r>
    </w:p>
    <w:p w:rsidR="00D911FD" w:rsidRDefault="00D911FD" w:rsidP="004F119E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</w:p>
    <w:p w:rsidR="004F119E" w:rsidRPr="00D011A3" w:rsidRDefault="004F119E" w:rsidP="004F119E">
      <w:pPr>
        <w:shd w:val="clear" w:color="auto" w:fill="FFFFFF"/>
        <w:spacing w:after="120" w:line="360" w:lineRule="auto"/>
        <w:ind w:firstLine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служб эксплуат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</w:t>
      </w:r>
      <w:r w:rsidRPr="00D011A3">
        <w:rPr>
          <w:rFonts w:ascii="TimesNewRomanPSMT" w:hAnsi="TimesNewRomanPSMT" w:cs="TimesNewRomanPSMT"/>
          <w:b/>
          <w:sz w:val="28"/>
          <w:szCs w:val="28"/>
        </w:rPr>
        <w:t>ции.</w:t>
      </w:r>
    </w:p>
    <w:p w:rsidR="00D911FD" w:rsidRPr="00146E94" w:rsidRDefault="00D911FD" w:rsidP="00146E26">
      <w:pPr>
        <w:numPr>
          <w:ilvl w:val="0"/>
          <w:numId w:val="5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D911FD" w:rsidRPr="004F119E" w:rsidRDefault="00D911FD" w:rsidP="00146E26">
      <w:pPr>
        <w:numPr>
          <w:ilvl w:val="0"/>
          <w:numId w:val="53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4F119E">
        <w:rPr>
          <w:rFonts w:eastAsia="Calibri"/>
          <w:sz w:val="28"/>
          <w:szCs w:val="28"/>
          <w:lang w:eastAsia="en-US"/>
        </w:rPr>
        <w:t>На основе анализа кейса № 2 «Оценка рисков проектов по энергосбер</w:t>
      </w:r>
      <w:r w:rsidRPr="004F119E">
        <w:rPr>
          <w:rFonts w:eastAsia="Calibri"/>
          <w:sz w:val="28"/>
          <w:szCs w:val="28"/>
          <w:lang w:eastAsia="en-US"/>
        </w:rPr>
        <w:t>е</w:t>
      </w:r>
      <w:r w:rsidRPr="004F119E">
        <w:rPr>
          <w:rFonts w:eastAsia="Calibri"/>
          <w:sz w:val="28"/>
          <w:szCs w:val="28"/>
          <w:lang w:eastAsia="en-US"/>
        </w:rPr>
        <w:t xml:space="preserve">жению и повышению энергетической эффективности в бюджетной сфере и ЖКХ» выполните </w:t>
      </w:r>
      <w:r w:rsidRPr="004F119E">
        <w:rPr>
          <w:sz w:val="28"/>
          <w:szCs w:val="28"/>
        </w:rPr>
        <w:t>изложенные в тексте зад</w:t>
      </w:r>
      <w:r w:rsidRPr="004F119E">
        <w:rPr>
          <w:sz w:val="28"/>
          <w:szCs w:val="28"/>
        </w:rPr>
        <w:t>а</w:t>
      </w:r>
      <w:r>
        <w:rPr>
          <w:sz w:val="28"/>
          <w:szCs w:val="28"/>
        </w:rPr>
        <w:t>ния с учетом особенностей функционирования эксплуатируемых объектов.</w:t>
      </w:r>
    </w:p>
    <w:p w:rsidR="004F119E" w:rsidRDefault="004F119E" w:rsidP="00866E91">
      <w:pPr>
        <w:shd w:val="clear" w:color="auto" w:fill="FFFFFF"/>
        <w:spacing w:after="120" w:line="360" w:lineRule="auto"/>
        <w:ind w:left="709"/>
        <w:rPr>
          <w:rFonts w:ascii="TimesNewRomanPSMT" w:hAnsi="TimesNewRomanPSMT" w:cs="TimesNewRomanPSMT"/>
          <w:b/>
          <w:sz w:val="28"/>
          <w:szCs w:val="28"/>
        </w:rPr>
      </w:pPr>
    </w:p>
    <w:p w:rsidR="00C062BD" w:rsidRDefault="00C062BD" w:rsidP="00C062BD">
      <w:pPr>
        <w:shd w:val="clear" w:color="auto" w:fill="FFFFFF"/>
        <w:spacing w:after="120" w:line="360" w:lineRule="auto"/>
        <w:ind w:left="72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я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региональных служб управления эне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>р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госбережением.</w:t>
      </w:r>
    </w:p>
    <w:p w:rsidR="00C062BD" w:rsidRPr="00146E94" w:rsidRDefault="00C062BD" w:rsidP="00146E26">
      <w:pPr>
        <w:numPr>
          <w:ilvl w:val="0"/>
          <w:numId w:val="5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C062BD" w:rsidRPr="00146E94" w:rsidRDefault="00C062BD" w:rsidP="00146E26">
      <w:pPr>
        <w:numPr>
          <w:ilvl w:val="0"/>
          <w:numId w:val="5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>
        <w:rPr>
          <w:rFonts w:eastAsia="Calibri"/>
          <w:sz w:val="28"/>
          <w:szCs w:val="28"/>
          <w:lang w:eastAsia="en-US"/>
        </w:rPr>
        <w:t>3</w:t>
      </w:r>
      <w:r w:rsidRPr="00146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«Модели ГЧП» </w:t>
      </w:r>
      <w:r w:rsidRPr="00146E94">
        <w:rPr>
          <w:rFonts w:eastAsia="Calibri"/>
          <w:sz w:val="28"/>
          <w:szCs w:val="28"/>
          <w:lang w:eastAsia="en-US"/>
        </w:rPr>
        <w:t>оцените ситу</w:t>
      </w:r>
      <w:r w:rsidRPr="00146E94">
        <w:rPr>
          <w:rFonts w:eastAsia="Calibri"/>
          <w:sz w:val="28"/>
          <w:szCs w:val="28"/>
          <w:lang w:eastAsia="en-US"/>
        </w:rPr>
        <w:t>а</w:t>
      </w:r>
      <w:r w:rsidRPr="00146E94">
        <w:rPr>
          <w:rFonts w:eastAsia="Calibri"/>
          <w:sz w:val="28"/>
          <w:szCs w:val="28"/>
          <w:lang w:eastAsia="en-US"/>
        </w:rPr>
        <w:t xml:space="preserve">цию в Вашем регионе и сформулируйте возможную похожую модель реализации ГЧП </w:t>
      </w:r>
      <w:r w:rsidR="00D911FD">
        <w:rPr>
          <w:rFonts w:eastAsia="Calibri"/>
          <w:sz w:val="28"/>
          <w:szCs w:val="28"/>
          <w:lang w:eastAsia="en-US"/>
        </w:rPr>
        <w:t xml:space="preserve">для муниципальных образований </w:t>
      </w:r>
      <w:r w:rsidRPr="00146E94">
        <w:rPr>
          <w:rFonts w:eastAsia="Calibri"/>
          <w:sz w:val="28"/>
          <w:szCs w:val="28"/>
          <w:lang w:eastAsia="en-US"/>
        </w:rPr>
        <w:t>Ваше</w:t>
      </w:r>
      <w:r w:rsidR="00D911FD">
        <w:rPr>
          <w:rFonts w:eastAsia="Calibri"/>
          <w:sz w:val="28"/>
          <w:szCs w:val="28"/>
          <w:lang w:eastAsia="en-US"/>
        </w:rPr>
        <w:t>го</w:t>
      </w:r>
      <w:r w:rsidRPr="00146E94">
        <w:rPr>
          <w:rFonts w:eastAsia="Calibri"/>
          <w:sz w:val="28"/>
          <w:szCs w:val="28"/>
          <w:lang w:eastAsia="en-US"/>
        </w:rPr>
        <w:t xml:space="preserve"> регион</w:t>
      </w:r>
      <w:r w:rsidR="00D911FD">
        <w:rPr>
          <w:rFonts w:eastAsia="Calibri"/>
          <w:sz w:val="28"/>
          <w:szCs w:val="28"/>
          <w:lang w:eastAsia="en-US"/>
        </w:rPr>
        <w:t>а</w:t>
      </w:r>
      <w:r w:rsidRPr="00146E94">
        <w:rPr>
          <w:rFonts w:eastAsia="Calibri"/>
          <w:sz w:val="28"/>
          <w:szCs w:val="28"/>
          <w:lang w:eastAsia="en-US"/>
        </w:rPr>
        <w:t>. Мо</w:t>
      </w:r>
      <w:r w:rsidRPr="00146E94">
        <w:rPr>
          <w:rFonts w:eastAsia="Calibri"/>
          <w:sz w:val="28"/>
          <w:szCs w:val="28"/>
          <w:lang w:eastAsia="en-US"/>
        </w:rPr>
        <w:t>ж</w:t>
      </w:r>
      <w:r w:rsidRPr="00146E94">
        <w:rPr>
          <w:rFonts w:eastAsia="Calibri"/>
          <w:sz w:val="28"/>
          <w:szCs w:val="28"/>
          <w:lang w:eastAsia="en-US"/>
        </w:rPr>
        <w:t>но предлагать собственные модели ГЧП, с учетом региональных особе</w:t>
      </w:r>
      <w:r w:rsidRPr="00146E94">
        <w:rPr>
          <w:rFonts w:eastAsia="Calibri"/>
          <w:sz w:val="28"/>
          <w:szCs w:val="28"/>
          <w:lang w:eastAsia="en-US"/>
        </w:rPr>
        <w:t>н</w:t>
      </w:r>
      <w:r w:rsidRPr="00146E94">
        <w:rPr>
          <w:rFonts w:eastAsia="Calibri"/>
          <w:sz w:val="28"/>
          <w:szCs w:val="28"/>
          <w:lang w:eastAsia="en-US"/>
        </w:rPr>
        <w:t>ностей.</w:t>
      </w:r>
    </w:p>
    <w:p w:rsidR="00C062BD" w:rsidRPr="00146E94" w:rsidRDefault="00C062BD" w:rsidP="00146E26">
      <w:pPr>
        <w:numPr>
          <w:ilvl w:val="0"/>
          <w:numId w:val="5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>
        <w:rPr>
          <w:rFonts w:eastAsia="Calibri"/>
          <w:sz w:val="28"/>
          <w:szCs w:val="28"/>
          <w:lang w:eastAsia="en-US"/>
        </w:rPr>
        <w:t>3</w:t>
      </w:r>
      <w:r w:rsidRPr="00146E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«Модели ГЧП» </w:t>
      </w:r>
      <w:r w:rsidRPr="00146E94">
        <w:rPr>
          <w:rFonts w:eastAsia="Calibri"/>
          <w:sz w:val="28"/>
          <w:szCs w:val="28"/>
          <w:lang w:eastAsia="en-US"/>
        </w:rPr>
        <w:t xml:space="preserve">составьте план-график реализации мероприятий по энергосбережению в </w:t>
      </w:r>
      <w:r w:rsidR="00D911FD">
        <w:rPr>
          <w:rFonts w:eastAsia="Calibri"/>
          <w:sz w:val="28"/>
          <w:szCs w:val="28"/>
          <w:lang w:eastAsia="en-US"/>
        </w:rPr>
        <w:t xml:space="preserve">муниципальных образованиях </w:t>
      </w:r>
      <w:r w:rsidRPr="00146E94">
        <w:rPr>
          <w:rFonts w:eastAsia="Calibri"/>
          <w:sz w:val="28"/>
          <w:szCs w:val="28"/>
          <w:lang w:eastAsia="en-US"/>
        </w:rPr>
        <w:t>Ваше</w:t>
      </w:r>
      <w:r w:rsidR="00D911FD">
        <w:rPr>
          <w:rFonts w:eastAsia="Calibri"/>
          <w:sz w:val="28"/>
          <w:szCs w:val="28"/>
          <w:lang w:eastAsia="en-US"/>
        </w:rPr>
        <w:t>го</w:t>
      </w:r>
      <w:r w:rsidRPr="00146E94">
        <w:rPr>
          <w:rFonts w:eastAsia="Calibri"/>
          <w:sz w:val="28"/>
          <w:szCs w:val="28"/>
          <w:lang w:eastAsia="en-US"/>
        </w:rPr>
        <w:t xml:space="preserve"> регион</w:t>
      </w:r>
      <w:r w:rsidR="00D911FD">
        <w:rPr>
          <w:rFonts w:eastAsia="Calibri"/>
          <w:sz w:val="28"/>
          <w:szCs w:val="28"/>
          <w:lang w:eastAsia="en-US"/>
        </w:rPr>
        <w:t>а</w:t>
      </w:r>
      <w:r w:rsidRPr="00146E94">
        <w:rPr>
          <w:rFonts w:eastAsia="Calibri"/>
          <w:sz w:val="28"/>
          <w:szCs w:val="28"/>
          <w:lang w:eastAsia="en-US"/>
        </w:rPr>
        <w:t>, с учетом выполнения з</w:t>
      </w:r>
      <w:r w:rsidRPr="00146E94">
        <w:rPr>
          <w:rFonts w:eastAsia="Calibri"/>
          <w:sz w:val="28"/>
          <w:szCs w:val="28"/>
          <w:lang w:eastAsia="en-US"/>
        </w:rPr>
        <w:t>а</w:t>
      </w:r>
      <w:r w:rsidRPr="00146E94">
        <w:rPr>
          <w:rFonts w:eastAsia="Calibri"/>
          <w:sz w:val="28"/>
          <w:szCs w:val="28"/>
          <w:lang w:eastAsia="en-US"/>
        </w:rPr>
        <w:t xml:space="preserve">дания № </w:t>
      </w:r>
      <w:r>
        <w:rPr>
          <w:rFonts w:eastAsia="Calibri"/>
          <w:sz w:val="28"/>
          <w:szCs w:val="28"/>
          <w:lang w:eastAsia="en-US"/>
        </w:rPr>
        <w:t>2</w:t>
      </w:r>
      <w:r w:rsidRPr="00146E94">
        <w:rPr>
          <w:rFonts w:eastAsia="Calibri"/>
          <w:sz w:val="28"/>
          <w:szCs w:val="28"/>
          <w:lang w:eastAsia="en-US"/>
        </w:rPr>
        <w:t>.</w:t>
      </w:r>
    </w:p>
    <w:p w:rsidR="00DC174A" w:rsidRDefault="00DC174A" w:rsidP="00866E91">
      <w:pPr>
        <w:shd w:val="clear" w:color="auto" w:fill="FFFFFF"/>
        <w:spacing w:after="120" w:line="360" w:lineRule="auto"/>
        <w:ind w:left="709"/>
        <w:rPr>
          <w:rFonts w:ascii="TimesNewRomanPSMT" w:hAnsi="TimesNewRomanPSMT" w:cs="TimesNewRomanPSMT"/>
          <w:b/>
          <w:sz w:val="28"/>
          <w:szCs w:val="28"/>
        </w:rPr>
      </w:pPr>
    </w:p>
    <w:p w:rsidR="00DC174A" w:rsidRPr="00D011A3" w:rsidRDefault="00DC174A" w:rsidP="00866E91">
      <w:pPr>
        <w:shd w:val="clear" w:color="auto" w:fill="FFFFFF"/>
        <w:spacing w:after="120" w:line="360" w:lineRule="auto"/>
        <w:ind w:left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уполномоченного о</w:t>
      </w:r>
      <w:r w:rsidRPr="00D011A3">
        <w:rPr>
          <w:rFonts w:ascii="TimesNewRomanPSMT" w:hAnsi="TimesNewRomanPSMT" w:cs="TimesNewRomanPSMT"/>
          <w:b/>
          <w:sz w:val="28"/>
          <w:szCs w:val="28"/>
        </w:rPr>
        <w:t>р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гана</w:t>
      </w:r>
    </w:p>
    <w:p w:rsidR="00146E94" w:rsidRPr="00146E94" w:rsidRDefault="00146E94" w:rsidP="00146E26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146E94" w:rsidRPr="00146E94" w:rsidRDefault="00146E94" w:rsidP="00146E26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E7108B">
        <w:rPr>
          <w:rFonts w:eastAsia="Calibri"/>
          <w:sz w:val="28"/>
          <w:szCs w:val="28"/>
          <w:lang w:eastAsia="en-US"/>
        </w:rPr>
        <w:t>3</w:t>
      </w:r>
      <w:r w:rsidRPr="00146E94">
        <w:rPr>
          <w:rFonts w:eastAsia="Calibri"/>
          <w:sz w:val="28"/>
          <w:szCs w:val="28"/>
          <w:lang w:eastAsia="en-US"/>
        </w:rPr>
        <w:t xml:space="preserve"> </w:t>
      </w:r>
      <w:r w:rsidR="00110B8E">
        <w:rPr>
          <w:rFonts w:eastAsia="Calibri"/>
          <w:sz w:val="28"/>
          <w:szCs w:val="28"/>
          <w:lang w:eastAsia="en-US"/>
        </w:rPr>
        <w:t xml:space="preserve">«Модели ГЧП» </w:t>
      </w:r>
      <w:r w:rsidRPr="00146E94">
        <w:rPr>
          <w:rFonts w:eastAsia="Calibri"/>
          <w:sz w:val="28"/>
          <w:szCs w:val="28"/>
          <w:lang w:eastAsia="en-US"/>
        </w:rPr>
        <w:t>оцените ситу</w:t>
      </w:r>
      <w:r w:rsidRPr="00146E94">
        <w:rPr>
          <w:rFonts w:eastAsia="Calibri"/>
          <w:sz w:val="28"/>
          <w:szCs w:val="28"/>
          <w:lang w:eastAsia="en-US"/>
        </w:rPr>
        <w:t>а</w:t>
      </w:r>
      <w:r w:rsidRPr="00146E94">
        <w:rPr>
          <w:rFonts w:eastAsia="Calibri"/>
          <w:sz w:val="28"/>
          <w:szCs w:val="28"/>
          <w:lang w:eastAsia="en-US"/>
        </w:rPr>
        <w:t>цию в Вашем регионе и сформулируйте возможную похожую модель реализации ГЧП в Вашем регионе. Можно предлагать собственные мод</w:t>
      </w:r>
      <w:r w:rsidRPr="00146E94">
        <w:rPr>
          <w:rFonts w:eastAsia="Calibri"/>
          <w:sz w:val="28"/>
          <w:szCs w:val="28"/>
          <w:lang w:eastAsia="en-US"/>
        </w:rPr>
        <w:t>е</w:t>
      </w:r>
      <w:r w:rsidRPr="00146E94">
        <w:rPr>
          <w:rFonts w:eastAsia="Calibri"/>
          <w:sz w:val="28"/>
          <w:szCs w:val="28"/>
          <w:lang w:eastAsia="en-US"/>
        </w:rPr>
        <w:t>ли ГЧП, с учетом региональных ос</w:t>
      </w:r>
      <w:r w:rsidRPr="00146E94">
        <w:rPr>
          <w:rFonts w:eastAsia="Calibri"/>
          <w:sz w:val="28"/>
          <w:szCs w:val="28"/>
          <w:lang w:eastAsia="en-US"/>
        </w:rPr>
        <w:t>о</w:t>
      </w:r>
      <w:r w:rsidRPr="00146E94">
        <w:rPr>
          <w:rFonts w:eastAsia="Calibri"/>
          <w:sz w:val="28"/>
          <w:szCs w:val="28"/>
          <w:lang w:eastAsia="en-US"/>
        </w:rPr>
        <w:t>бенностей.</w:t>
      </w:r>
    </w:p>
    <w:p w:rsidR="00146E94" w:rsidRPr="00146E94" w:rsidRDefault="00146E94" w:rsidP="00146E26">
      <w:pPr>
        <w:numPr>
          <w:ilvl w:val="0"/>
          <w:numId w:val="51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lastRenderedPageBreak/>
        <w:t xml:space="preserve">С использованием материалов кейса № </w:t>
      </w:r>
      <w:r w:rsidR="005A613B">
        <w:rPr>
          <w:rFonts w:eastAsia="Calibri"/>
          <w:sz w:val="28"/>
          <w:szCs w:val="28"/>
          <w:lang w:eastAsia="en-US"/>
        </w:rPr>
        <w:t>3</w:t>
      </w:r>
      <w:r w:rsidRPr="00146E94">
        <w:rPr>
          <w:rFonts w:eastAsia="Calibri"/>
          <w:sz w:val="28"/>
          <w:szCs w:val="28"/>
          <w:lang w:eastAsia="en-US"/>
        </w:rPr>
        <w:t xml:space="preserve"> </w:t>
      </w:r>
      <w:r w:rsidR="005A613B">
        <w:rPr>
          <w:rFonts w:eastAsia="Calibri"/>
          <w:sz w:val="28"/>
          <w:szCs w:val="28"/>
          <w:lang w:eastAsia="en-US"/>
        </w:rPr>
        <w:t xml:space="preserve">«Модели ГЧП» </w:t>
      </w:r>
      <w:r w:rsidRPr="00146E94">
        <w:rPr>
          <w:rFonts w:eastAsia="Calibri"/>
          <w:sz w:val="28"/>
          <w:szCs w:val="28"/>
          <w:lang w:eastAsia="en-US"/>
        </w:rPr>
        <w:t>составьте план-график реализ</w:t>
      </w:r>
      <w:r w:rsidRPr="00146E94">
        <w:rPr>
          <w:rFonts w:eastAsia="Calibri"/>
          <w:sz w:val="28"/>
          <w:szCs w:val="28"/>
          <w:lang w:eastAsia="en-US"/>
        </w:rPr>
        <w:t>а</w:t>
      </w:r>
      <w:r w:rsidRPr="00146E94">
        <w:rPr>
          <w:rFonts w:eastAsia="Calibri"/>
          <w:sz w:val="28"/>
          <w:szCs w:val="28"/>
          <w:lang w:eastAsia="en-US"/>
        </w:rPr>
        <w:t>ции мероприятий по энергосбережению в Вашем регионе, с учетом выполнения з</w:t>
      </w:r>
      <w:r w:rsidRPr="00146E94">
        <w:rPr>
          <w:rFonts w:eastAsia="Calibri"/>
          <w:sz w:val="28"/>
          <w:szCs w:val="28"/>
          <w:lang w:eastAsia="en-US"/>
        </w:rPr>
        <w:t>а</w:t>
      </w:r>
      <w:r w:rsidRPr="00146E94">
        <w:rPr>
          <w:rFonts w:eastAsia="Calibri"/>
          <w:sz w:val="28"/>
          <w:szCs w:val="28"/>
          <w:lang w:eastAsia="en-US"/>
        </w:rPr>
        <w:t xml:space="preserve">дания № </w:t>
      </w:r>
      <w:r w:rsidR="005A613B">
        <w:rPr>
          <w:rFonts w:eastAsia="Calibri"/>
          <w:sz w:val="28"/>
          <w:szCs w:val="28"/>
          <w:lang w:eastAsia="en-US"/>
        </w:rPr>
        <w:t>2</w:t>
      </w:r>
      <w:r w:rsidRPr="00146E94">
        <w:rPr>
          <w:rFonts w:eastAsia="Calibri"/>
          <w:sz w:val="28"/>
          <w:szCs w:val="28"/>
          <w:lang w:eastAsia="en-US"/>
        </w:rPr>
        <w:t>.</w:t>
      </w:r>
    </w:p>
    <w:p w:rsidR="00146E94" w:rsidRPr="00146E94" w:rsidRDefault="00146E94" w:rsidP="00146E94">
      <w:pPr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3BCD" w:rsidRPr="00F13BCD" w:rsidRDefault="00F13BCD" w:rsidP="005A613B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13BCD">
        <w:rPr>
          <w:b/>
          <w:sz w:val="28"/>
          <w:szCs w:val="28"/>
        </w:rPr>
        <w:t>Тесты</w:t>
      </w:r>
      <w:r w:rsidR="005A613B">
        <w:rPr>
          <w:b/>
          <w:sz w:val="28"/>
          <w:szCs w:val="28"/>
        </w:rPr>
        <w:t xml:space="preserve"> по теме </w:t>
      </w:r>
      <w:r w:rsidR="00101F9B">
        <w:rPr>
          <w:b/>
          <w:sz w:val="28"/>
          <w:szCs w:val="28"/>
        </w:rPr>
        <w:t>5.1.</w:t>
      </w:r>
    </w:p>
    <w:p w:rsidR="00F13BCD" w:rsidRPr="00F13BCD" w:rsidRDefault="00F13BCD" w:rsidP="00F13BCD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F13BCD" w:rsidRPr="005A613B" w:rsidRDefault="00F13BCD" w:rsidP="00146E26">
      <w:pPr>
        <w:numPr>
          <w:ilvl w:val="0"/>
          <w:numId w:val="37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A613B">
        <w:rPr>
          <w:rFonts w:eastAsia="Calibri"/>
          <w:b/>
          <w:sz w:val="28"/>
          <w:szCs w:val="28"/>
          <w:lang w:eastAsia="en-US"/>
        </w:rPr>
        <w:t xml:space="preserve">Долевое финансирование это: </w:t>
      </w:r>
    </w:p>
    <w:p w:rsidR="00F13BCD" w:rsidRPr="005A613B" w:rsidRDefault="005A613B" w:rsidP="005A613B">
      <w:pPr>
        <w:spacing w:after="200" w:line="276" w:lineRule="auto"/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F13BCD" w:rsidRPr="005A613B">
        <w:rPr>
          <w:rFonts w:eastAsia="Calibri"/>
          <w:sz w:val="28"/>
          <w:szCs w:val="28"/>
          <w:lang w:eastAsia="en-US"/>
        </w:rPr>
        <w:t>Финансирование финансовыми институтами (банками)</w:t>
      </w:r>
    </w:p>
    <w:p w:rsidR="00F13BCD" w:rsidRPr="005A613B" w:rsidRDefault="00F13BCD" w:rsidP="005A613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5A613B">
        <w:rPr>
          <w:rFonts w:eastAsia="Calibri"/>
          <w:sz w:val="28"/>
          <w:szCs w:val="28"/>
          <w:lang w:eastAsia="en-US"/>
        </w:rPr>
        <w:t>Б) Финансирование, предполагающее вхождение инвестором в акционе</w:t>
      </w:r>
      <w:r w:rsidRPr="005A613B">
        <w:rPr>
          <w:rFonts w:eastAsia="Calibri"/>
          <w:sz w:val="28"/>
          <w:szCs w:val="28"/>
          <w:lang w:eastAsia="en-US"/>
        </w:rPr>
        <w:t>р</w:t>
      </w:r>
      <w:r w:rsidRPr="005A613B">
        <w:rPr>
          <w:rFonts w:eastAsia="Calibri"/>
          <w:sz w:val="28"/>
          <w:szCs w:val="28"/>
          <w:lang w:eastAsia="en-US"/>
        </w:rPr>
        <w:t xml:space="preserve">ный капитал компании </w:t>
      </w:r>
      <w:proofErr w:type="spellStart"/>
      <w:r w:rsidRPr="005A613B">
        <w:rPr>
          <w:rFonts w:eastAsia="Calibri"/>
          <w:sz w:val="28"/>
          <w:szCs w:val="28"/>
          <w:lang w:eastAsia="en-US"/>
        </w:rPr>
        <w:t>проектоустроителя</w:t>
      </w:r>
      <w:proofErr w:type="spellEnd"/>
      <w:r w:rsidRPr="005A613B">
        <w:rPr>
          <w:rFonts w:eastAsia="Calibri"/>
          <w:sz w:val="28"/>
          <w:szCs w:val="28"/>
          <w:lang w:eastAsia="en-US"/>
        </w:rPr>
        <w:t xml:space="preserve"> (инициатора проекта)</w:t>
      </w:r>
    </w:p>
    <w:p w:rsidR="00F13BCD" w:rsidRPr="005A613B" w:rsidRDefault="00F13BCD" w:rsidP="005A613B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5A613B">
        <w:rPr>
          <w:rFonts w:eastAsia="Calibri"/>
          <w:sz w:val="28"/>
          <w:szCs w:val="28"/>
          <w:lang w:eastAsia="en-US"/>
        </w:rPr>
        <w:t>В) Финансирование в равных долях проекта со стороны инициатора пр</w:t>
      </w:r>
      <w:r w:rsidRPr="005A613B">
        <w:rPr>
          <w:rFonts w:eastAsia="Calibri"/>
          <w:sz w:val="28"/>
          <w:szCs w:val="28"/>
          <w:lang w:eastAsia="en-US"/>
        </w:rPr>
        <w:t>о</w:t>
      </w:r>
      <w:r w:rsidRPr="005A613B">
        <w:rPr>
          <w:rFonts w:eastAsia="Calibri"/>
          <w:sz w:val="28"/>
          <w:szCs w:val="28"/>
          <w:lang w:eastAsia="en-US"/>
        </w:rPr>
        <w:t xml:space="preserve">екта и сторонних участников      </w:t>
      </w:r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2. 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Отраслевые источники финансирования включают в себя: 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>А) Инвестиционная надбавка и тарифы на подключение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>Б) Экономия за счет снижения себестоимости производства ресурса при фикс</w:t>
      </w:r>
      <w:r w:rsidRPr="00DF0052">
        <w:rPr>
          <w:rFonts w:eastAsia="Calibri"/>
          <w:bCs/>
          <w:sz w:val="28"/>
          <w:szCs w:val="28"/>
          <w:lang w:eastAsia="en-US"/>
        </w:rPr>
        <w:t>и</w:t>
      </w:r>
      <w:r w:rsidRPr="00DF0052">
        <w:rPr>
          <w:rFonts w:eastAsia="Calibri"/>
          <w:bCs/>
          <w:sz w:val="28"/>
          <w:szCs w:val="28"/>
          <w:lang w:eastAsia="en-US"/>
        </w:rPr>
        <w:t>рованном тарифе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 xml:space="preserve">В) Чистая прибыль коммунальных предприятий 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Г) Только</w:t>
      </w:r>
      <w:proofErr w:type="gramStart"/>
      <w:r w:rsidRPr="00DF0052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DF0052">
        <w:rPr>
          <w:rFonts w:eastAsia="Calibri"/>
          <w:sz w:val="28"/>
          <w:szCs w:val="28"/>
          <w:lang w:eastAsia="en-US"/>
        </w:rPr>
        <w:t xml:space="preserve"> и Б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>Д) Только</w:t>
      </w:r>
      <w:proofErr w:type="gramStart"/>
      <w:r w:rsidRPr="00DF0052">
        <w:rPr>
          <w:rFonts w:eastAsia="Calibri"/>
          <w:bCs/>
          <w:sz w:val="28"/>
          <w:szCs w:val="28"/>
          <w:lang w:eastAsia="en-US"/>
        </w:rPr>
        <w:t xml:space="preserve"> А</w:t>
      </w:r>
      <w:proofErr w:type="gramEnd"/>
      <w:r w:rsidRPr="00DF0052">
        <w:rPr>
          <w:rFonts w:eastAsia="Calibri"/>
          <w:bCs/>
          <w:sz w:val="28"/>
          <w:szCs w:val="28"/>
          <w:lang w:eastAsia="en-US"/>
        </w:rPr>
        <w:t xml:space="preserve"> и В</w:t>
      </w:r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3. 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Корпоративные источники финансирования включают в себя: 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>А) Амортизационные отчисления коммунальных предприятий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>Б) Экономия за счет снижения себестоимости производства ресурса при фикс</w:t>
      </w:r>
      <w:r w:rsidRPr="00DF0052">
        <w:rPr>
          <w:rFonts w:eastAsia="Calibri"/>
          <w:bCs/>
          <w:sz w:val="28"/>
          <w:szCs w:val="28"/>
          <w:lang w:eastAsia="en-US"/>
        </w:rPr>
        <w:t>и</w:t>
      </w:r>
      <w:r w:rsidRPr="00DF0052">
        <w:rPr>
          <w:rFonts w:eastAsia="Calibri"/>
          <w:bCs/>
          <w:sz w:val="28"/>
          <w:szCs w:val="28"/>
          <w:lang w:eastAsia="en-US"/>
        </w:rPr>
        <w:t>рованном тарифе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 xml:space="preserve">В) Чистая прибыль коммунальных предприятий 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DF0052">
        <w:rPr>
          <w:rFonts w:eastAsia="Calibri"/>
          <w:bCs/>
          <w:sz w:val="28"/>
          <w:szCs w:val="28"/>
          <w:lang w:eastAsia="en-US"/>
        </w:rPr>
        <w:t>Г) Только</w:t>
      </w:r>
      <w:proofErr w:type="gramStart"/>
      <w:r w:rsidRPr="00DF0052">
        <w:rPr>
          <w:rFonts w:eastAsia="Calibri"/>
          <w:bCs/>
          <w:sz w:val="28"/>
          <w:szCs w:val="28"/>
          <w:lang w:eastAsia="en-US"/>
        </w:rPr>
        <w:t xml:space="preserve"> А</w:t>
      </w:r>
      <w:proofErr w:type="gramEnd"/>
      <w:r w:rsidRPr="00DF0052">
        <w:rPr>
          <w:rFonts w:eastAsia="Calibri"/>
          <w:bCs/>
          <w:sz w:val="28"/>
          <w:szCs w:val="28"/>
          <w:lang w:eastAsia="en-US"/>
        </w:rPr>
        <w:t xml:space="preserve"> и Б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Д) Только</w:t>
      </w:r>
      <w:proofErr w:type="gramStart"/>
      <w:r w:rsidRPr="00DF0052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DF0052">
        <w:rPr>
          <w:rFonts w:eastAsia="Calibri"/>
          <w:sz w:val="28"/>
          <w:szCs w:val="28"/>
          <w:lang w:eastAsia="en-US"/>
        </w:rPr>
        <w:t xml:space="preserve"> и В</w:t>
      </w:r>
    </w:p>
    <w:p w:rsidR="00F13BCD" w:rsidRPr="00F13BCD" w:rsidRDefault="00F13BCD" w:rsidP="00F13BCD">
      <w:pPr>
        <w:spacing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4. 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Выберите верное утверждение: 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А) Российский опыт использования энергосервисных соглашений (ко</w:t>
      </w:r>
      <w:r w:rsidRPr="00DF0052">
        <w:rPr>
          <w:rFonts w:eastAsia="Calibri"/>
          <w:sz w:val="28"/>
          <w:szCs w:val="28"/>
          <w:lang w:eastAsia="en-US"/>
        </w:rPr>
        <w:t>н</w:t>
      </w:r>
      <w:r w:rsidRPr="00DF0052">
        <w:rPr>
          <w:rFonts w:eastAsia="Calibri"/>
          <w:sz w:val="28"/>
          <w:szCs w:val="28"/>
          <w:lang w:eastAsia="en-US"/>
        </w:rPr>
        <w:t>трактов) схож с зарубежным опытом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Б) Российский опыт использования энергосервисных соглашений (ко</w:t>
      </w:r>
      <w:r w:rsidRPr="00DF0052">
        <w:rPr>
          <w:rFonts w:eastAsia="Calibri"/>
          <w:sz w:val="28"/>
          <w:szCs w:val="28"/>
          <w:lang w:eastAsia="en-US"/>
        </w:rPr>
        <w:t>н</w:t>
      </w:r>
      <w:r w:rsidRPr="00DF0052">
        <w:rPr>
          <w:rFonts w:eastAsia="Calibri"/>
          <w:sz w:val="28"/>
          <w:szCs w:val="28"/>
          <w:lang w:eastAsia="en-US"/>
        </w:rPr>
        <w:t>трактов) незначительно отличается от зарубежного опыта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В) Российский опыт использования энергосервисных соглашений (ко</w:t>
      </w:r>
      <w:r w:rsidRPr="00DF0052">
        <w:rPr>
          <w:rFonts w:eastAsia="Calibri"/>
          <w:sz w:val="28"/>
          <w:szCs w:val="28"/>
          <w:lang w:eastAsia="en-US"/>
        </w:rPr>
        <w:t>н</w:t>
      </w:r>
      <w:r w:rsidRPr="00DF0052">
        <w:rPr>
          <w:rFonts w:eastAsia="Calibri"/>
          <w:sz w:val="28"/>
          <w:szCs w:val="28"/>
          <w:lang w:eastAsia="en-US"/>
        </w:rPr>
        <w:t>трактов) кардинально отличается от зарубежного опыта</w:t>
      </w:r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lastRenderedPageBreak/>
        <w:t xml:space="preserve">5. 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Основными задачами, решаемыми ЭСКО при  реализации ЭПК, являются: 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А) разработка проекта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Б) инжиниринг и проектирование проекта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В) финансирование проекта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Г) все вышеуказанные задачи</w:t>
      </w:r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6. </w:t>
      </w:r>
      <w:r w:rsidR="00F13BCD" w:rsidRPr="00DF0052">
        <w:rPr>
          <w:rFonts w:eastAsia="Calibri"/>
          <w:b/>
          <w:sz w:val="28"/>
          <w:szCs w:val="28"/>
          <w:lang w:eastAsia="en-US"/>
        </w:rPr>
        <w:t>Право собственности  на имущество, устанавливаемое на догово</w:t>
      </w:r>
      <w:r w:rsidR="00F13BCD" w:rsidRPr="00DF0052">
        <w:rPr>
          <w:rFonts w:eastAsia="Calibri"/>
          <w:b/>
          <w:sz w:val="28"/>
          <w:szCs w:val="28"/>
          <w:lang w:eastAsia="en-US"/>
        </w:rPr>
        <w:t>р</w:t>
      </w:r>
      <w:r w:rsidR="00F13BCD" w:rsidRPr="00DF0052">
        <w:rPr>
          <w:rFonts w:eastAsia="Calibri"/>
          <w:b/>
          <w:sz w:val="28"/>
          <w:szCs w:val="28"/>
          <w:lang w:eastAsia="en-US"/>
        </w:rPr>
        <w:t>ном ко</w:t>
      </w:r>
      <w:r w:rsidR="00F13BCD" w:rsidRPr="00DF0052">
        <w:rPr>
          <w:rFonts w:eastAsia="Calibri"/>
          <w:b/>
          <w:sz w:val="28"/>
          <w:szCs w:val="28"/>
          <w:lang w:eastAsia="en-US"/>
        </w:rPr>
        <w:t>м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плексе объектов Заказчика, при реализации ЭПК, принадлежит: </w:t>
      </w:r>
    </w:p>
    <w:p w:rsidR="00F13BCD" w:rsidRPr="00F13BCD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13BCD">
        <w:rPr>
          <w:rFonts w:eastAsia="Calibri"/>
          <w:sz w:val="28"/>
          <w:szCs w:val="28"/>
          <w:lang w:eastAsia="en-US"/>
        </w:rPr>
        <w:t>А) исполнителю проекта на протяжении всего действия ЭПК</w:t>
      </w:r>
    </w:p>
    <w:p w:rsidR="00F13BCD" w:rsidRPr="00F13BCD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13BCD">
        <w:rPr>
          <w:rFonts w:eastAsia="Calibri"/>
          <w:sz w:val="28"/>
          <w:szCs w:val="28"/>
          <w:lang w:eastAsia="en-US"/>
        </w:rPr>
        <w:t>Б) заказчику проекта на протяжении всего действия ЭПК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В) принадлежит Исполнителю, но переходит к Заказчику  с момента о</w:t>
      </w:r>
      <w:r w:rsidRPr="00DF0052">
        <w:rPr>
          <w:rFonts w:eastAsia="Calibri"/>
          <w:sz w:val="28"/>
          <w:szCs w:val="28"/>
          <w:lang w:eastAsia="en-US"/>
        </w:rPr>
        <w:t>п</w:t>
      </w:r>
      <w:r w:rsidRPr="00DF0052">
        <w:rPr>
          <w:rFonts w:eastAsia="Calibri"/>
          <w:sz w:val="28"/>
          <w:szCs w:val="28"/>
          <w:lang w:eastAsia="en-US"/>
        </w:rPr>
        <w:t xml:space="preserve">латы стоимости энергоэффективных работ </w:t>
      </w:r>
    </w:p>
    <w:p w:rsidR="00F13BCD" w:rsidRPr="00F13BCD" w:rsidRDefault="00F13BCD" w:rsidP="00F13BCD">
      <w:pPr>
        <w:spacing w:line="276" w:lineRule="auto"/>
        <w:rPr>
          <w:rFonts w:eastAsia="Calibri"/>
          <w:iCs/>
          <w:color w:val="FF0000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7. </w:t>
      </w:r>
      <w:r w:rsidR="00F13BCD" w:rsidRPr="00DF0052">
        <w:rPr>
          <w:rFonts w:eastAsia="Calibri"/>
          <w:b/>
          <w:sz w:val="28"/>
          <w:szCs w:val="28"/>
          <w:lang w:eastAsia="en-US"/>
        </w:rPr>
        <w:t>Методы финансово-экономической оценки эффективности мер</w:t>
      </w:r>
      <w:r w:rsidR="00F13BCD" w:rsidRPr="00DF0052">
        <w:rPr>
          <w:rFonts w:eastAsia="Calibri"/>
          <w:b/>
          <w:sz w:val="28"/>
          <w:szCs w:val="28"/>
          <w:lang w:eastAsia="en-US"/>
        </w:rPr>
        <w:t>о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приятий включают: </w:t>
      </w:r>
    </w:p>
    <w:p w:rsidR="00F13BCD" w:rsidRPr="00F13BCD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13BCD">
        <w:rPr>
          <w:rFonts w:eastAsia="Calibri"/>
          <w:sz w:val="28"/>
          <w:szCs w:val="28"/>
          <w:lang w:eastAsia="en-US"/>
        </w:rPr>
        <w:t>А) определение периодов окупаемости (простого и дисконтированного)</w:t>
      </w:r>
    </w:p>
    <w:p w:rsidR="00F13BCD" w:rsidRPr="00F13BCD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13BCD">
        <w:rPr>
          <w:rFonts w:eastAsia="Calibri"/>
          <w:sz w:val="28"/>
          <w:szCs w:val="28"/>
          <w:lang w:eastAsia="en-US"/>
        </w:rPr>
        <w:t>Б)</w:t>
      </w:r>
      <w:r w:rsidR="00DF0052">
        <w:rPr>
          <w:rFonts w:eastAsia="Calibri"/>
          <w:sz w:val="28"/>
          <w:szCs w:val="28"/>
          <w:lang w:eastAsia="en-US"/>
        </w:rPr>
        <w:t xml:space="preserve"> </w:t>
      </w:r>
      <w:r w:rsidRPr="00F13BCD">
        <w:rPr>
          <w:rFonts w:eastAsia="Calibri"/>
          <w:sz w:val="28"/>
          <w:szCs w:val="28"/>
          <w:lang w:eastAsia="en-US"/>
        </w:rPr>
        <w:t>определение чистого приведенного дохода (</w:t>
      </w:r>
      <w:r w:rsidRPr="00F13BCD">
        <w:rPr>
          <w:rFonts w:eastAsia="Calibri"/>
          <w:sz w:val="28"/>
          <w:szCs w:val="28"/>
          <w:lang w:val="en-US" w:eastAsia="en-US"/>
        </w:rPr>
        <w:t>NPV</w:t>
      </w:r>
      <w:r w:rsidRPr="00F13BCD">
        <w:rPr>
          <w:rFonts w:eastAsia="Calibri"/>
          <w:sz w:val="28"/>
          <w:szCs w:val="28"/>
          <w:lang w:eastAsia="en-US"/>
        </w:rPr>
        <w:t>)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В) оба вышеуказанные</w:t>
      </w:r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8. </w:t>
      </w:r>
      <w:r w:rsidR="00F13BCD" w:rsidRPr="00DF0052">
        <w:rPr>
          <w:rFonts w:eastAsia="Calibri"/>
          <w:b/>
          <w:sz w:val="28"/>
          <w:szCs w:val="28"/>
          <w:lang w:eastAsia="en-US"/>
        </w:rPr>
        <w:t>Эффективность, показатели которой учитывают финансовые п</w:t>
      </w:r>
      <w:r w:rsidR="00F13BCD" w:rsidRPr="00DF0052">
        <w:rPr>
          <w:rFonts w:eastAsia="Calibri"/>
          <w:b/>
          <w:sz w:val="28"/>
          <w:szCs w:val="28"/>
          <w:lang w:eastAsia="en-US"/>
        </w:rPr>
        <w:t>о</w:t>
      </w:r>
      <w:r w:rsidR="00F13BCD" w:rsidRPr="00DF0052">
        <w:rPr>
          <w:rFonts w:eastAsia="Calibri"/>
          <w:b/>
          <w:sz w:val="28"/>
          <w:szCs w:val="28"/>
          <w:lang w:eastAsia="en-US"/>
        </w:rPr>
        <w:t>следствия его осуществления для участников, реализующего инвестиц</w:t>
      </w:r>
      <w:r w:rsidR="00F13BCD" w:rsidRPr="00DF0052">
        <w:rPr>
          <w:rFonts w:eastAsia="Calibri"/>
          <w:b/>
          <w:sz w:val="28"/>
          <w:szCs w:val="28"/>
          <w:lang w:eastAsia="en-US"/>
        </w:rPr>
        <w:t>и</w:t>
      </w:r>
      <w:r w:rsidR="00F13BCD" w:rsidRPr="00DF0052">
        <w:rPr>
          <w:rFonts w:eastAsia="Calibri"/>
          <w:b/>
          <w:sz w:val="28"/>
          <w:szCs w:val="28"/>
          <w:lang w:eastAsia="en-US"/>
        </w:rPr>
        <w:t>онный проект, наз</w:t>
      </w:r>
      <w:r w:rsidR="00F13BCD" w:rsidRPr="00DF0052">
        <w:rPr>
          <w:rFonts w:eastAsia="Calibri"/>
          <w:b/>
          <w:sz w:val="28"/>
          <w:szCs w:val="28"/>
          <w:lang w:eastAsia="en-US"/>
        </w:rPr>
        <w:t>ы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вается: </w:t>
      </w:r>
    </w:p>
    <w:p w:rsidR="00F13BCD" w:rsidRPr="00F13BCD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13BCD">
        <w:rPr>
          <w:rFonts w:eastAsia="Calibri"/>
          <w:sz w:val="28"/>
          <w:szCs w:val="28"/>
          <w:lang w:eastAsia="en-US"/>
        </w:rPr>
        <w:t>А) экономическая</w:t>
      </w:r>
    </w:p>
    <w:p w:rsidR="00F13BCD" w:rsidRPr="00F13BCD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13BCD">
        <w:rPr>
          <w:rFonts w:eastAsia="Calibri"/>
          <w:sz w:val="28"/>
          <w:szCs w:val="28"/>
          <w:lang w:eastAsia="en-US"/>
        </w:rPr>
        <w:t>Б)  экологическая</w:t>
      </w:r>
    </w:p>
    <w:p w:rsidR="00F13BCD" w:rsidRPr="00F13BCD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13BCD">
        <w:rPr>
          <w:rFonts w:eastAsia="Calibri"/>
          <w:sz w:val="28"/>
          <w:szCs w:val="28"/>
          <w:lang w:eastAsia="en-US"/>
        </w:rPr>
        <w:t>В)  социальная</w:t>
      </w:r>
    </w:p>
    <w:p w:rsidR="00F13BCD" w:rsidRPr="00DF0052" w:rsidRDefault="00F13BCD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F0052">
        <w:rPr>
          <w:rFonts w:eastAsia="Calibri"/>
          <w:sz w:val="28"/>
          <w:szCs w:val="28"/>
          <w:lang w:eastAsia="en-US"/>
        </w:rPr>
        <w:t>Г)  экономическая (коммерческая)</w:t>
      </w:r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9. 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Принципы оценки эффективности энергосберегающих проектов включают: 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принцип положительности и максимума эффекта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принцип сопоставимости вариантов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принцип учета потребности в основном капитале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 </w:t>
      </w:r>
      <w:r w:rsidR="00F13BCD" w:rsidRPr="00F13BCD">
        <w:rPr>
          <w:rFonts w:eastAsia="Calibri"/>
          <w:sz w:val="28"/>
          <w:szCs w:val="28"/>
          <w:lang w:eastAsia="en-US"/>
        </w:rPr>
        <w:t>только</w:t>
      </w:r>
      <w:proofErr w:type="gramStart"/>
      <w:r w:rsidR="00F13BCD" w:rsidRPr="00F13BCD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="00F13BCD" w:rsidRPr="00F13BCD">
        <w:rPr>
          <w:rFonts w:eastAsia="Calibri"/>
          <w:sz w:val="28"/>
          <w:szCs w:val="28"/>
          <w:lang w:eastAsia="en-US"/>
        </w:rPr>
        <w:t xml:space="preserve"> и В</w:t>
      </w:r>
    </w:p>
    <w:p w:rsidR="00F13BCD" w:rsidRPr="00DF0052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F13BCD" w:rsidRPr="00DF0052">
        <w:rPr>
          <w:rFonts w:eastAsia="Calibri"/>
          <w:sz w:val="28"/>
          <w:szCs w:val="28"/>
          <w:lang w:eastAsia="en-US"/>
        </w:rPr>
        <w:t xml:space="preserve"> только</w:t>
      </w:r>
      <w:proofErr w:type="gramStart"/>
      <w:r w:rsidR="00F13BCD" w:rsidRPr="00DF0052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="00F13BCD" w:rsidRPr="00DF0052">
        <w:rPr>
          <w:rFonts w:eastAsia="Calibri"/>
          <w:sz w:val="28"/>
          <w:szCs w:val="28"/>
          <w:lang w:eastAsia="en-US"/>
        </w:rPr>
        <w:t xml:space="preserve"> и Б</w:t>
      </w:r>
    </w:p>
    <w:p w:rsidR="00F13BCD" w:rsidRPr="00F13BCD" w:rsidRDefault="00F13BCD" w:rsidP="00F13BC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10. </w:t>
      </w:r>
      <w:r w:rsidR="00F13BCD" w:rsidRPr="00DF0052">
        <w:rPr>
          <w:rFonts w:eastAsia="Calibri"/>
          <w:b/>
          <w:sz w:val="28"/>
          <w:szCs w:val="28"/>
          <w:lang w:eastAsia="en-US"/>
        </w:rPr>
        <w:t>Основными требованиями к инвестиционным проектам по эне</w:t>
      </w:r>
      <w:r w:rsidR="00F13BCD" w:rsidRPr="00DF0052">
        <w:rPr>
          <w:rFonts w:eastAsia="Calibri"/>
          <w:b/>
          <w:sz w:val="28"/>
          <w:szCs w:val="28"/>
          <w:lang w:eastAsia="en-US"/>
        </w:rPr>
        <w:t>р</w:t>
      </w:r>
      <w:r w:rsidR="00F13BCD" w:rsidRPr="00DF0052">
        <w:rPr>
          <w:rFonts w:eastAsia="Calibri"/>
          <w:b/>
          <w:sz w:val="28"/>
          <w:szCs w:val="28"/>
          <w:lang w:eastAsia="en-US"/>
        </w:rPr>
        <w:t>госбереж</w:t>
      </w:r>
      <w:r w:rsidR="00F13BCD" w:rsidRPr="00DF0052">
        <w:rPr>
          <w:rFonts w:eastAsia="Calibri"/>
          <w:b/>
          <w:sz w:val="28"/>
          <w:szCs w:val="28"/>
          <w:lang w:eastAsia="en-US"/>
        </w:rPr>
        <w:t>е</w:t>
      </w:r>
      <w:r w:rsidR="00F13BCD" w:rsidRPr="00DF0052">
        <w:rPr>
          <w:rFonts w:eastAsia="Calibri"/>
          <w:b/>
          <w:sz w:val="28"/>
          <w:szCs w:val="28"/>
          <w:lang w:eastAsia="en-US"/>
        </w:rPr>
        <w:t>нию и повышению энергетической эффективности на начальном этапе их рассмо</w:t>
      </w:r>
      <w:r w:rsidR="00F13BCD" w:rsidRPr="00DF0052">
        <w:rPr>
          <w:rFonts w:eastAsia="Calibri"/>
          <w:b/>
          <w:sz w:val="28"/>
          <w:szCs w:val="28"/>
          <w:lang w:eastAsia="en-US"/>
        </w:rPr>
        <w:t>т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рения являются: </w:t>
      </w:r>
    </w:p>
    <w:p w:rsidR="00F13BCD" w:rsidRPr="00DF0052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F13BCD" w:rsidRPr="00DF0052">
        <w:rPr>
          <w:rFonts w:eastAsia="Calibri"/>
          <w:sz w:val="28"/>
          <w:szCs w:val="28"/>
          <w:lang w:eastAsia="en-US"/>
        </w:rPr>
        <w:t xml:space="preserve"> поддержка проекта местной и региональной администрацией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Б)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наличие всей суммы потребности в инвестиционных ресурсах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договоренность с финансовым институтом о предоставлении зае</w:t>
      </w:r>
      <w:r w:rsidR="00F13BCD" w:rsidRPr="00F13BCD">
        <w:rPr>
          <w:rFonts w:eastAsia="Calibri"/>
          <w:sz w:val="28"/>
          <w:szCs w:val="28"/>
          <w:lang w:eastAsia="en-US"/>
        </w:rPr>
        <w:t>м</w:t>
      </w:r>
      <w:r w:rsidR="00F13BCD" w:rsidRPr="00F13BCD">
        <w:rPr>
          <w:rFonts w:eastAsia="Calibri"/>
          <w:sz w:val="28"/>
          <w:szCs w:val="28"/>
          <w:lang w:eastAsia="en-US"/>
        </w:rPr>
        <w:t>ных (кредитных) ресурсов</w:t>
      </w:r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11. </w:t>
      </w:r>
      <w:r w:rsidR="00F13BCD" w:rsidRPr="00DF0052">
        <w:rPr>
          <w:rFonts w:eastAsia="Calibri"/>
          <w:b/>
          <w:sz w:val="28"/>
          <w:szCs w:val="28"/>
          <w:lang w:eastAsia="en-US"/>
        </w:rPr>
        <w:t>Документами, подготавливаемыми при инвестиционном прое</w:t>
      </w:r>
      <w:r w:rsidR="00F13BCD" w:rsidRPr="00DF0052">
        <w:rPr>
          <w:rFonts w:eastAsia="Calibri"/>
          <w:b/>
          <w:sz w:val="28"/>
          <w:szCs w:val="28"/>
          <w:lang w:eastAsia="en-US"/>
        </w:rPr>
        <w:t>к</w:t>
      </w:r>
      <w:r w:rsidR="00F13BCD" w:rsidRPr="00DF0052">
        <w:rPr>
          <w:rFonts w:eastAsia="Calibri"/>
          <w:b/>
          <w:sz w:val="28"/>
          <w:szCs w:val="28"/>
          <w:lang w:eastAsia="en-US"/>
        </w:rPr>
        <w:t>тировании, я</w:t>
      </w:r>
      <w:r w:rsidR="00F13BCD" w:rsidRPr="00DF0052">
        <w:rPr>
          <w:rFonts w:eastAsia="Calibri"/>
          <w:b/>
          <w:sz w:val="28"/>
          <w:szCs w:val="28"/>
          <w:lang w:eastAsia="en-US"/>
        </w:rPr>
        <w:t>в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ляются: 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F13BCD" w:rsidRPr="00F13BCD">
        <w:rPr>
          <w:rFonts w:eastAsia="Calibri"/>
          <w:sz w:val="28"/>
          <w:szCs w:val="28"/>
          <w:lang w:eastAsia="en-US"/>
        </w:rPr>
        <w:t>бизнес-план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информационный меморандум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аудиторский отчет</w:t>
      </w:r>
    </w:p>
    <w:p w:rsidR="00F13BCD" w:rsidRPr="00DF0052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F13BCD" w:rsidRPr="00DF0052">
        <w:rPr>
          <w:rFonts w:eastAsia="Calibri"/>
          <w:sz w:val="28"/>
          <w:szCs w:val="28"/>
          <w:lang w:eastAsia="en-US"/>
        </w:rPr>
        <w:t xml:space="preserve"> А и</w:t>
      </w:r>
      <w:proofErr w:type="gramStart"/>
      <w:r w:rsidR="00F13BCD" w:rsidRPr="00DF0052">
        <w:rPr>
          <w:rFonts w:eastAsia="Calibri"/>
          <w:sz w:val="28"/>
          <w:szCs w:val="28"/>
          <w:lang w:eastAsia="en-US"/>
        </w:rPr>
        <w:t xml:space="preserve"> Б</w:t>
      </w:r>
      <w:proofErr w:type="gramEnd"/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А и</w:t>
      </w:r>
      <w:proofErr w:type="gramStart"/>
      <w:r w:rsidR="00F13BCD" w:rsidRPr="00F13BCD">
        <w:rPr>
          <w:rFonts w:eastAsia="Calibri"/>
          <w:sz w:val="28"/>
          <w:szCs w:val="28"/>
          <w:lang w:eastAsia="en-US"/>
        </w:rPr>
        <w:t xml:space="preserve"> В</w:t>
      </w:r>
      <w:proofErr w:type="gramEnd"/>
    </w:p>
    <w:p w:rsidR="00F13BCD" w:rsidRPr="00F13BCD" w:rsidRDefault="00F13BCD" w:rsidP="00F13BC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3BCD" w:rsidRPr="00DF0052" w:rsidRDefault="005A613B" w:rsidP="00DF0052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F0052">
        <w:rPr>
          <w:rFonts w:eastAsia="Calibri"/>
          <w:b/>
          <w:sz w:val="28"/>
          <w:szCs w:val="28"/>
          <w:lang w:eastAsia="en-US"/>
        </w:rPr>
        <w:t xml:space="preserve">12. </w:t>
      </w:r>
      <w:r w:rsidR="00F13BCD" w:rsidRPr="00DF0052">
        <w:rPr>
          <w:rFonts w:eastAsia="Calibri"/>
          <w:b/>
          <w:sz w:val="28"/>
          <w:szCs w:val="28"/>
          <w:lang w:eastAsia="en-US"/>
        </w:rPr>
        <w:t xml:space="preserve">Элиминирование рисков это: 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 система мер, направленная на максимальное снижение рисков </w:t>
      </w:r>
    </w:p>
    <w:p w:rsidR="00F13BCD" w:rsidRPr="00DF0052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F13BCD" w:rsidRPr="00DF0052">
        <w:rPr>
          <w:rFonts w:eastAsia="Calibri"/>
          <w:sz w:val="28"/>
          <w:szCs w:val="28"/>
          <w:lang w:eastAsia="en-US"/>
        </w:rPr>
        <w:t xml:space="preserve">  система мер, направленная на ликвидацию рисков</w:t>
      </w:r>
    </w:p>
    <w:p w:rsidR="00F13BCD" w:rsidRPr="00F13BCD" w:rsidRDefault="00DF0052" w:rsidP="00DF005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F13BCD" w:rsidRPr="00F13BCD">
        <w:rPr>
          <w:rFonts w:eastAsia="Calibri"/>
          <w:sz w:val="28"/>
          <w:szCs w:val="28"/>
          <w:lang w:eastAsia="en-US"/>
        </w:rPr>
        <w:t xml:space="preserve"> система мер, направленная на обеспечение необходимого контроля над о</w:t>
      </w:r>
      <w:r w:rsidR="00F13BCD" w:rsidRPr="00F13BCD">
        <w:rPr>
          <w:rFonts w:eastAsia="Calibri"/>
          <w:sz w:val="28"/>
          <w:szCs w:val="28"/>
          <w:lang w:eastAsia="en-US"/>
        </w:rPr>
        <w:t>с</w:t>
      </w:r>
      <w:r w:rsidR="00F13BCD" w:rsidRPr="00F13BCD">
        <w:rPr>
          <w:rFonts w:eastAsia="Calibri"/>
          <w:sz w:val="28"/>
          <w:szCs w:val="28"/>
          <w:lang w:eastAsia="en-US"/>
        </w:rPr>
        <w:t>новными видами рисков проекта</w:t>
      </w:r>
    </w:p>
    <w:p w:rsidR="00F13BCD" w:rsidRPr="00F13BCD" w:rsidRDefault="00F13BCD" w:rsidP="00F13BCD">
      <w:pPr>
        <w:shd w:val="clear" w:color="auto" w:fill="FFFFFF"/>
        <w:spacing w:before="12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E7132E" w:rsidRPr="00101F9B" w:rsidRDefault="00101F9B" w:rsidP="00101F9B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5.1.3. </w:t>
      </w:r>
      <w:r w:rsidR="00E7132E" w:rsidRPr="00101F9B">
        <w:rPr>
          <w:rFonts w:ascii="TimesNewRomanPSMT" w:hAnsi="TimesNewRomanPSMT" w:cs="TimesNewRomanPSMT"/>
          <w:b/>
          <w:sz w:val="28"/>
          <w:szCs w:val="28"/>
        </w:rPr>
        <w:t>Перечень рекомендуемых информационных источников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>Постановление Правительства РФ от 23.08.2010 г. № 646 «О принципах формирования органами исполнительной власти субъектов Российской Ф</w:t>
      </w:r>
      <w:r w:rsidRPr="00275190">
        <w:rPr>
          <w:bCs/>
          <w:sz w:val="28"/>
          <w:szCs w:val="28"/>
        </w:rPr>
        <w:t>е</w:t>
      </w:r>
      <w:r w:rsidRPr="00275190">
        <w:rPr>
          <w:bCs/>
          <w:sz w:val="28"/>
          <w:szCs w:val="28"/>
        </w:rPr>
        <w:t>дерации перечня мероприятий по энергосбережению и повышению энерг</w:t>
      </w:r>
      <w:r w:rsidRPr="00275190">
        <w:rPr>
          <w:bCs/>
          <w:sz w:val="28"/>
          <w:szCs w:val="28"/>
        </w:rPr>
        <w:t>е</w:t>
      </w:r>
      <w:r w:rsidRPr="00275190">
        <w:rPr>
          <w:bCs/>
          <w:sz w:val="28"/>
          <w:szCs w:val="28"/>
        </w:rPr>
        <w:t>тической эффективности в отношении общего имущества собственников помещений в многоквартирном доме».</w:t>
      </w:r>
    </w:p>
    <w:p w:rsid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>Постановление Правительства РФ от 25.01.2011 г. № 18 «Об утверждении Правил установления требований энергетической эффективности для зд</w:t>
      </w:r>
      <w:r w:rsidRPr="00275190">
        <w:rPr>
          <w:bCs/>
          <w:sz w:val="28"/>
          <w:szCs w:val="28"/>
        </w:rPr>
        <w:t>а</w:t>
      </w:r>
      <w:r w:rsidRPr="00275190">
        <w:rPr>
          <w:bCs/>
          <w:sz w:val="28"/>
          <w:szCs w:val="28"/>
        </w:rPr>
        <w:t>ний, строений, сооружений».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>Постановление Правительства РФ от 20.07.2011 г. № 602 «Об утверждении Требований к осветительным устройствам и электрическим лампам, и</w:t>
      </w:r>
      <w:r w:rsidRPr="00275190">
        <w:rPr>
          <w:bCs/>
          <w:sz w:val="28"/>
          <w:szCs w:val="28"/>
        </w:rPr>
        <w:t>с</w:t>
      </w:r>
      <w:r w:rsidRPr="00275190">
        <w:rPr>
          <w:bCs/>
          <w:sz w:val="28"/>
          <w:szCs w:val="28"/>
        </w:rPr>
        <w:t>пользуемым в цепях переменного тока в целях освещения».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>Приказ Министерства экономического развития РФ от 4.06.2010 г. № 229 «О требованиях энергетической эффективности товаров, использу</w:t>
      </w:r>
      <w:r w:rsidRPr="00275190">
        <w:rPr>
          <w:bCs/>
          <w:sz w:val="28"/>
          <w:szCs w:val="28"/>
        </w:rPr>
        <w:t>е</w:t>
      </w:r>
      <w:r w:rsidRPr="00275190">
        <w:rPr>
          <w:bCs/>
          <w:sz w:val="28"/>
          <w:szCs w:val="28"/>
        </w:rPr>
        <w:t>мых для создания элементов конструкций зданий, строений, сооружений, в том чи</w:t>
      </w:r>
      <w:r w:rsidRPr="00275190">
        <w:rPr>
          <w:bCs/>
          <w:sz w:val="28"/>
          <w:szCs w:val="28"/>
        </w:rPr>
        <w:t>с</w:t>
      </w:r>
      <w:r w:rsidRPr="00275190">
        <w:rPr>
          <w:bCs/>
          <w:sz w:val="28"/>
          <w:szCs w:val="28"/>
        </w:rPr>
        <w:t xml:space="preserve">ле инженерных систем </w:t>
      </w:r>
      <w:proofErr w:type="spellStart"/>
      <w:r w:rsidRPr="00275190">
        <w:rPr>
          <w:bCs/>
          <w:sz w:val="28"/>
          <w:szCs w:val="28"/>
        </w:rPr>
        <w:t>ресурсоснабжения</w:t>
      </w:r>
      <w:proofErr w:type="spellEnd"/>
      <w:r w:rsidRPr="00275190">
        <w:rPr>
          <w:bCs/>
          <w:sz w:val="28"/>
          <w:szCs w:val="28"/>
        </w:rPr>
        <w:t>, влияющую на энергетическую эффективность зданий, строений, сооружений».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 xml:space="preserve">ГОСТ </w:t>
      </w:r>
      <w:proofErr w:type="gramStart"/>
      <w:r w:rsidRPr="00275190">
        <w:rPr>
          <w:bCs/>
          <w:sz w:val="28"/>
          <w:szCs w:val="28"/>
        </w:rPr>
        <w:t>Р</w:t>
      </w:r>
      <w:proofErr w:type="gramEnd"/>
      <w:r w:rsidRPr="00275190">
        <w:rPr>
          <w:bCs/>
          <w:sz w:val="28"/>
          <w:szCs w:val="28"/>
        </w:rPr>
        <w:t xml:space="preserve"> 51388—99 Энергосбережение. Информирование потреб</w:t>
      </w:r>
      <w:r w:rsidRPr="00275190">
        <w:rPr>
          <w:bCs/>
          <w:sz w:val="28"/>
          <w:szCs w:val="28"/>
        </w:rPr>
        <w:t>и</w:t>
      </w:r>
      <w:r w:rsidRPr="00275190">
        <w:rPr>
          <w:bCs/>
          <w:sz w:val="28"/>
          <w:szCs w:val="28"/>
        </w:rPr>
        <w:t>телей об энергоэффективности изделий бытового и коммунального назначения. О</w:t>
      </w:r>
      <w:r w:rsidRPr="00275190">
        <w:rPr>
          <w:bCs/>
          <w:sz w:val="28"/>
          <w:szCs w:val="28"/>
        </w:rPr>
        <w:t>б</w:t>
      </w:r>
      <w:r w:rsidRPr="00275190">
        <w:rPr>
          <w:bCs/>
          <w:sz w:val="28"/>
          <w:szCs w:val="28"/>
        </w:rPr>
        <w:t>щие требования.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 xml:space="preserve">Данилов Н.И., Щелоков Я.М. Основы энергосбережения: Учебник / под общ. ред. Н.И. Данилова.- 4-е изд. </w:t>
      </w:r>
      <w:proofErr w:type="spellStart"/>
      <w:r w:rsidRPr="00275190">
        <w:rPr>
          <w:bCs/>
          <w:sz w:val="28"/>
          <w:szCs w:val="28"/>
        </w:rPr>
        <w:t>перераб</w:t>
      </w:r>
      <w:proofErr w:type="spellEnd"/>
      <w:r w:rsidRPr="00275190">
        <w:rPr>
          <w:bCs/>
          <w:sz w:val="28"/>
          <w:szCs w:val="28"/>
        </w:rPr>
        <w:t>. и доп.</w:t>
      </w:r>
      <w:proofErr w:type="gramStart"/>
      <w:r w:rsidRPr="00275190">
        <w:rPr>
          <w:bCs/>
          <w:sz w:val="28"/>
          <w:szCs w:val="28"/>
        </w:rPr>
        <w:t xml:space="preserve"> .</w:t>
      </w:r>
      <w:proofErr w:type="gramEnd"/>
      <w:r w:rsidRPr="00275190">
        <w:rPr>
          <w:bCs/>
          <w:sz w:val="28"/>
          <w:szCs w:val="28"/>
        </w:rPr>
        <w:t>- Екатеринбург: «Авт</w:t>
      </w:r>
      <w:r w:rsidRPr="00275190">
        <w:rPr>
          <w:bCs/>
          <w:sz w:val="28"/>
          <w:szCs w:val="28"/>
        </w:rPr>
        <w:t>о</w:t>
      </w:r>
      <w:r w:rsidRPr="00275190">
        <w:rPr>
          <w:bCs/>
          <w:sz w:val="28"/>
          <w:szCs w:val="28"/>
        </w:rPr>
        <w:t>г</w:t>
      </w:r>
      <w:r w:rsidR="00D94903">
        <w:rPr>
          <w:bCs/>
          <w:sz w:val="28"/>
          <w:szCs w:val="28"/>
        </w:rPr>
        <w:t>раф», 2011.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lastRenderedPageBreak/>
        <w:t xml:space="preserve">Энергосбережение в ЖКХ: Учебное – практическое пособие / под ред. Л.В. Примака, Л.Н. </w:t>
      </w:r>
      <w:proofErr w:type="spellStart"/>
      <w:r w:rsidRPr="00275190">
        <w:rPr>
          <w:bCs/>
          <w:sz w:val="28"/>
          <w:szCs w:val="28"/>
        </w:rPr>
        <w:t>Чернышовой</w:t>
      </w:r>
      <w:proofErr w:type="spellEnd"/>
      <w:r w:rsidRPr="00275190">
        <w:rPr>
          <w:bCs/>
          <w:sz w:val="28"/>
          <w:szCs w:val="28"/>
        </w:rPr>
        <w:t xml:space="preserve">. – М.: Академический проект; </w:t>
      </w:r>
      <w:proofErr w:type="spellStart"/>
      <w:r w:rsidRPr="00275190">
        <w:rPr>
          <w:bCs/>
          <w:sz w:val="28"/>
          <w:szCs w:val="28"/>
        </w:rPr>
        <w:t>АльмаМа</w:t>
      </w:r>
      <w:r w:rsidR="00D94903">
        <w:rPr>
          <w:bCs/>
          <w:sz w:val="28"/>
          <w:szCs w:val="28"/>
        </w:rPr>
        <w:t>тер</w:t>
      </w:r>
      <w:proofErr w:type="spellEnd"/>
      <w:r w:rsidR="00D94903">
        <w:rPr>
          <w:bCs/>
          <w:sz w:val="28"/>
          <w:szCs w:val="28"/>
        </w:rPr>
        <w:t>, 2011.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>Данилов Н.И., Щелоков Я.М. Энергосбережение для всех. - Екатери</w:t>
      </w:r>
      <w:r w:rsidRPr="00275190">
        <w:rPr>
          <w:bCs/>
          <w:sz w:val="28"/>
          <w:szCs w:val="28"/>
        </w:rPr>
        <w:t>н</w:t>
      </w:r>
      <w:r w:rsidRPr="00275190">
        <w:rPr>
          <w:bCs/>
          <w:sz w:val="28"/>
          <w:szCs w:val="28"/>
        </w:rPr>
        <w:t>бург</w:t>
      </w:r>
      <w:r w:rsidR="00D94903">
        <w:rPr>
          <w:bCs/>
          <w:sz w:val="28"/>
          <w:szCs w:val="28"/>
        </w:rPr>
        <w:t xml:space="preserve">: </w:t>
      </w:r>
      <w:proofErr w:type="spellStart"/>
      <w:r w:rsidR="00D94903">
        <w:rPr>
          <w:bCs/>
          <w:sz w:val="28"/>
          <w:szCs w:val="28"/>
        </w:rPr>
        <w:t>Энерго-Пресс</w:t>
      </w:r>
      <w:proofErr w:type="spellEnd"/>
      <w:r w:rsidR="00D94903">
        <w:rPr>
          <w:bCs/>
          <w:sz w:val="28"/>
          <w:szCs w:val="28"/>
        </w:rPr>
        <w:t xml:space="preserve">. 2003 г. 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 xml:space="preserve">Данилов Н.И., Щелоков Я.М., </w:t>
      </w:r>
      <w:proofErr w:type="spellStart"/>
      <w:r w:rsidRPr="00275190">
        <w:rPr>
          <w:bCs/>
          <w:sz w:val="28"/>
          <w:szCs w:val="28"/>
        </w:rPr>
        <w:t>Лисиенко</w:t>
      </w:r>
      <w:proofErr w:type="spellEnd"/>
      <w:r w:rsidRPr="00275190">
        <w:rPr>
          <w:bCs/>
          <w:sz w:val="28"/>
          <w:szCs w:val="28"/>
        </w:rPr>
        <w:t xml:space="preserve"> В.Г. Развитие </w:t>
      </w:r>
      <w:proofErr w:type="spellStart"/>
      <w:r w:rsidRPr="00275190">
        <w:rPr>
          <w:bCs/>
          <w:sz w:val="28"/>
          <w:szCs w:val="28"/>
        </w:rPr>
        <w:t>энергоэффекти</w:t>
      </w:r>
      <w:r w:rsidRPr="00275190">
        <w:rPr>
          <w:bCs/>
          <w:sz w:val="28"/>
          <w:szCs w:val="28"/>
        </w:rPr>
        <w:t>в</w:t>
      </w:r>
      <w:r w:rsidRPr="00275190">
        <w:rPr>
          <w:bCs/>
          <w:sz w:val="28"/>
          <w:szCs w:val="28"/>
        </w:rPr>
        <w:t>ных</w:t>
      </w:r>
      <w:proofErr w:type="spellEnd"/>
      <w:r w:rsidRPr="00275190">
        <w:rPr>
          <w:bCs/>
          <w:sz w:val="28"/>
          <w:szCs w:val="28"/>
        </w:rPr>
        <w:t xml:space="preserve"> технологий и техники.  - Екатеринбург: </w:t>
      </w:r>
      <w:proofErr w:type="spellStart"/>
      <w:r w:rsidRPr="00275190">
        <w:rPr>
          <w:bCs/>
          <w:sz w:val="28"/>
          <w:szCs w:val="28"/>
        </w:rPr>
        <w:t>Ур</w:t>
      </w:r>
      <w:r w:rsidR="00D94903">
        <w:rPr>
          <w:bCs/>
          <w:sz w:val="28"/>
          <w:szCs w:val="28"/>
        </w:rPr>
        <w:t>алэнерго-Пресс</w:t>
      </w:r>
      <w:proofErr w:type="spellEnd"/>
      <w:r w:rsidR="00D94903">
        <w:rPr>
          <w:bCs/>
          <w:sz w:val="28"/>
          <w:szCs w:val="28"/>
        </w:rPr>
        <w:t xml:space="preserve">. 2004 г. </w:t>
      </w:r>
    </w:p>
    <w:p w:rsidR="00275190" w:rsidRPr="00275190" w:rsidRDefault="00275190" w:rsidP="00146E26">
      <w:pPr>
        <w:numPr>
          <w:ilvl w:val="0"/>
          <w:numId w:val="38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>Данилов Н.И., Щелоков Я.М. Основы энергосбережения: учебник /под ред. Н.И. Данилова.  - Екатеринбург</w:t>
      </w:r>
      <w:r w:rsidR="00D94903">
        <w:rPr>
          <w:bCs/>
          <w:sz w:val="28"/>
          <w:szCs w:val="28"/>
        </w:rPr>
        <w:t xml:space="preserve">: ГОУ ВПО УГТУ-УПИ, 2010. </w:t>
      </w:r>
    </w:p>
    <w:p w:rsidR="00275190" w:rsidRPr="00275190" w:rsidRDefault="00275190" w:rsidP="00D94903">
      <w:pPr>
        <w:spacing w:before="120"/>
        <w:jc w:val="both"/>
        <w:rPr>
          <w:bCs/>
          <w:sz w:val="28"/>
          <w:szCs w:val="28"/>
        </w:rPr>
      </w:pPr>
    </w:p>
    <w:p w:rsidR="00E7132E" w:rsidRDefault="00E7132E" w:rsidP="00F13BCD">
      <w:pPr>
        <w:outlineLvl w:val="2"/>
        <w:rPr>
          <w:color w:val="616161"/>
          <w:sz w:val="28"/>
          <w:szCs w:val="28"/>
        </w:rPr>
      </w:pPr>
    </w:p>
    <w:p w:rsidR="00E7132E" w:rsidRPr="00F13BCD" w:rsidRDefault="00E7132E" w:rsidP="00F13BCD">
      <w:pPr>
        <w:outlineLvl w:val="2"/>
        <w:rPr>
          <w:color w:val="616161"/>
          <w:sz w:val="28"/>
          <w:szCs w:val="28"/>
        </w:rPr>
      </w:pPr>
    </w:p>
    <w:p w:rsidR="00146E94" w:rsidRPr="00B457F6" w:rsidRDefault="00146E94" w:rsidP="00146E94">
      <w:pPr>
        <w:pStyle w:val="2"/>
      </w:pPr>
      <w:r w:rsidRPr="00B457F6">
        <w:t xml:space="preserve">Тема </w:t>
      </w:r>
      <w:r w:rsidR="00101F9B">
        <w:t>5.2</w:t>
      </w:r>
      <w:r w:rsidRPr="00B457F6">
        <w:t>. Особенности применения типовых и наилучших доступных и перспективных энергосберегающих технологий в различных отраслях и сферах деятельности</w:t>
      </w:r>
    </w:p>
    <w:p w:rsidR="00BB27CD" w:rsidRDefault="00BB27CD" w:rsidP="00146E94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3B7D87" w:rsidRDefault="00101F9B" w:rsidP="00146E94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5.2.1. </w:t>
      </w:r>
      <w:r w:rsidR="003B7D87" w:rsidRPr="003B7D87"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</w:p>
    <w:p w:rsidR="00146E94" w:rsidRPr="00B457F6" w:rsidRDefault="00146E94" w:rsidP="00146E26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457F6">
        <w:rPr>
          <w:sz w:val="28"/>
          <w:szCs w:val="28"/>
        </w:rPr>
        <w:t>иповые и наилучшие доступные технологии и мероприятия энергосбер</w:t>
      </w:r>
      <w:r w:rsidRPr="00B457F6">
        <w:rPr>
          <w:sz w:val="28"/>
          <w:szCs w:val="28"/>
        </w:rPr>
        <w:t>е</w:t>
      </w:r>
      <w:r w:rsidRPr="00B457F6">
        <w:rPr>
          <w:sz w:val="28"/>
          <w:szCs w:val="28"/>
        </w:rPr>
        <w:t>жения и повышения энергоэффективности в различных отраслях и сферах деятельности (транспорт, сельское хозяйство, промышленность, энергетика, ЖКХ)</w:t>
      </w:r>
      <w:r>
        <w:rPr>
          <w:sz w:val="28"/>
          <w:szCs w:val="28"/>
        </w:rPr>
        <w:t>;</w:t>
      </w:r>
    </w:p>
    <w:p w:rsidR="00146E94" w:rsidRDefault="00146E94" w:rsidP="00146E26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457F6">
        <w:rPr>
          <w:sz w:val="28"/>
          <w:szCs w:val="28"/>
        </w:rPr>
        <w:t xml:space="preserve">иповые проекты, их окупаемость. </w:t>
      </w:r>
    </w:p>
    <w:p w:rsidR="00146E94" w:rsidRPr="00146E94" w:rsidRDefault="00146E94" w:rsidP="00146E9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46E94" w:rsidRDefault="00101F9B" w:rsidP="00BB27CD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5.2.2. </w:t>
      </w:r>
      <w:r w:rsidR="00146E94" w:rsidRPr="00BB27CD">
        <w:rPr>
          <w:rFonts w:ascii="TimesNewRomanPSMT" w:hAnsi="TimesNewRomanPSMT" w:cs="TimesNewRomanPSMT"/>
          <w:b/>
          <w:sz w:val="28"/>
          <w:szCs w:val="28"/>
        </w:rPr>
        <w:t xml:space="preserve">Практические задания </w:t>
      </w:r>
      <w:r w:rsidR="00BB27CD" w:rsidRPr="00BB27CD">
        <w:rPr>
          <w:rFonts w:ascii="TimesNewRomanPSMT" w:hAnsi="TimesNewRomanPSMT" w:cs="TimesNewRomanPSMT"/>
          <w:b/>
          <w:sz w:val="28"/>
          <w:szCs w:val="28"/>
        </w:rPr>
        <w:t>для слушателей</w:t>
      </w:r>
    </w:p>
    <w:p w:rsidR="00050D36" w:rsidRDefault="00050D36" w:rsidP="00050D36">
      <w:pPr>
        <w:shd w:val="clear" w:color="auto" w:fill="FFFFFF"/>
        <w:spacing w:after="120" w:line="360" w:lineRule="auto"/>
        <w:ind w:left="709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я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административно-хозяйственного персонала бюдже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>т</w:t>
      </w:r>
      <w:r>
        <w:rPr>
          <w:rFonts w:ascii="TimesNewRomanPSMT" w:hAnsi="TimesNewRomanPSMT" w:cs="TimesNewRomanPSMT"/>
          <w:b/>
          <w:sz w:val="28"/>
          <w:szCs w:val="28"/>
        </w:rPr>
        <w:t>ных учреждений</w:t>
      </w:r>
    </w:p>
    <w:p w:rsidR="009429FC" w:rsidRDefault="00146E94" w:rsidP="00146E26">
      <w:pPr>
        <w:numPr>
          <w:ilvl w:val="0"/>
          <w:numId w:val="40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9429FC" w:rsidRPr="003B7D87" w:rsidRDefault="00146E94" w:rsidP="00146E26">
      <w:pPr>
        <w:numPr>
          <w:ilvl w:val="0"/>
          <w:numId w:val="40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7D8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3B7D87" w:rsidRPr="003B7D87">
        <w:rPr>
          <w:rFonts w:eastAsia="Calibri"/>
          <w:sz w:val="28"/>
          <w:szCs w:val="28"/>
          <w:lang w:eastAsia="en-US"/>
        </w:rPr>
        <w:t>4 «Управление ТЭК: роль г</w:t>
      </w:r>
      <w:r w:rsidR="003B7D87" w:rsidRPr="003B7D87">
        <w:rPr>
          <w:rFonts w:eastAsia="Calibri"/>
          <w:sz w:val="28"/>
          <w:szCs w:val="28"/>
          <w:lang w:eastAsia="en-US"/>
        </w:rPr>
        <w:t>о</w:t>
      </w:r>
      <w:r w:rsidR="003B7D87" w:rsidRPr="003B7D87">
        <w:rPr>
          <w:rFonts w:eastAsia="Calibri"/>
          <w:sz w:val="28"/>
          <w:szCs w:val="28"/>
          <w:lang w:eastAsia="en-US"/>
        </w:rPr>
        <w:t xml:space="preserve">сударства» </w:t>
      </w:r>
      <w:r w:rsidRPr="003B7D87">
        <w:rPr>
          <w:rFonts w:eastAsia="Calibri"/>
          <w:sz w:val="28"/>
          <w:szCs w:val="28"/>
          <w:lang w:eastAsia="en-US"/>
        </w:rPr>
        <w:t>заполните таблицу, используя следующие варианты</w:t>
      </w:r>
      <w:proofErr w:type="gramStart"/>
      <w:r w:rsidRPr="003B7D87">
        <w:rPr>
          <w:rFonts w:eastAsia="Calibri"/>
          <w:sz w:val="28"/>
          <w:szCs w:val="28"/>
          <w:lang w:eastAsia="en-US"/>
        </w:rPr>
        <w:t xml:space="preserve">: «+», </w:t>
      </w:r>
      <w:r w:rsidR="00BB27CD">
        <w:rPr>
          <w:rFonts w:eastAsia="Calibri"/>
          <w:sz w:val="28"/>
          <w:szCs w:val="28"/>
          <w:lang w:eastAsia="en-US"/>
        </w:rPr>
        <w:t xml:space="preserve"> </w:t>
      </w:r>
      <w:r w:rsidRPr="003B7D87">
        <w:rPr>
          <w:rFonts w:eastAsia="Calibri"/>
          <w:sz w:val="28"/>
          <w:szCs w:val="28"/>
          <w:lang w:eastAsia="en-US"/>
        </w:rPr>
        <w:t>«-», «</w:t>
      </w:r>
      <w:proofErr w:type="gramEnd"/>
      <w:r w:rsidRPr="003B7D87">
        <w:rPr>
          <w:rFonts w:eastAsia="Calibri"/>
          <w:sz w:val="28"/>
          <w:szCs w:val="28"/>
          <w:lang w:eastAsia="en-US"/>
        </w:rPr>
        <w:t>частич</w:t>
      </w:r>
      <w:r w:rsidRPr="003B7D87">
        <w:rPr>
          <w:sz w:val="28"/>
          <w:szCs w:val="28"/>
        </w:rPr>
        <w:t>но»</w:t>
      </w:r>
      <w:r w:rsidRPr="003B7D87">
        <w:rPr>
          <w:rFonts w:eastAsia="Calibri"/>
          <w:sz w:val="28"/>
          <w:szCs w:val="28"/>
          <w:lang w:eastAsia="en-US"/>
        </w:rPr>
        <w:t xml:space="preserve">. </w:t>
      </w:r>
      <w:r w:rsidR="00050D36">
        <w:rPr>
          <w:rFonts w:eastAsia="Calibri"/>
          <w:sz w:val="28"/>
          <w:szCs w:val="28"/>
          <w:lang w:eastAsia="en-US"/>
        </w:rPr>
        <w:t>Как влияют меры государственного регулирования ТЭК на деятельность Вашего учреждения?</w:t>
      </w:r>
    </w:p>
    <w:p w:rsidR="00146E94" w:rsidRPr="00146E94" w:rsidRDefault="00146E94" w:rsidP="00146E26">
      <w:pPr>
        <w:numPr>
          <w:ilvl w:val="0"/>
          <w:numId w:val="40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3B7D87">
        <w:rPr>
          <w:rFonts w:eastAsia="Calibri"/>
          <w:sz w:val="28"/>
          <w:szCs w:val="28"/>
          <w:lang w:eastAsia="en-US"/>
        </w:rPr>
        <w:t>5</w:t>
      </w:r>
      <w:r w:rsidR="00BB27CD" w:rsidRPr="00BB27CD">
        <w:rPr>
          <w:rFonts w:eastAsia="Calibri"/>
          <w:sz w:val="28"/>
          <w:szCs w:val="28"/>
          <w:lang w:eastAsia="en-US"/>
        </w:rPr>
        <w:t>«Окупаемость инвестиций в реко</w:t>
      </w:r>
      <w:r w:rsidR="00BB27CD" w:rsidRPr="00BB27CD">
        <w:rPr>
          <w:rFonts w:eastAsia="Calibri"/>
          <w:sz w:val="28"/>
          <w:szCs w:val="28"/>
          <w:lang w:eastAsia="en-US"/>
        </w:rPr>
        <w:t>н</w:t>
      </w:r>
      <w:r w:rsidR="00BB27CD" w:rsidRPr="00BB27CD">
        <w:rPr>
          <w:rFonts w:eastAsia="Calibri"/>
          <w:sz w:val="28"/>
          <w:szCs w:val="28"/>
          <w:lang w:eastAsia="en-US"/>
        </w:rPr>
        <w:t>струкцию котельной»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рассчитать срок окупаемости </w:t>
      </w:r>
      <w:r w:rsidRPr="00146E94">
        <w:rPr>
          <w:rFonts w:eastAsia="Calibri"/>
          <w:sz w:val="28"/>
          <w:szCs w:val="28"/>
          <w:lang w:eastAsia="en-US"/>
        </w:rPr>
        <w:lastRenderedPageBreak/>
        <w:t>реконструкции котельной по двум сценариям и выбрать более эффе</w:t>
      </w:r>
      <w:r w:rsidRPr="00146E94">
        <w:rPr>
          <w:rFonts w:eastAsia="Calibri"/>
          <w:sz w:val="28"/>
          <w:szCs w:val="28"/>
          <w:lang w:eastAsia="en-US"/>
        </w:rPr>
        <w:t>к</w:t>
      </w:r>
      <w:r w:rsidRPr="00146E94">
        <w:rPr>
          <w:rFonts w:eastAsia="Calibri"/>
          <w:sz w:val="28"/>
          <w:szCs w:val="28"/>
          <w:lang w:eastAsia="en-US"/>
        </w:rPr>
        <w:t>тивный.</w:t>
      </w:r>
      <w:r w:rsidR="00050D36">
        <w:rPr>
          <w:rFonts w:eastAsia="Calibri"/>
          <w:sz w:val="28"/>
          <w:szCs w:val="28"/>
          <w:lang w:eastAsia="en-US"/>
        </w:rPr>
        <w:t xml:space="preserve"> Предложите энергосберегающий проект для Вашего учре</w:t>
      </w:r>
      <w:r w:rsidR="00050D36">
        <w:rPr>
          <w:rFonts w:eastAsia="Calibri"/>
          <w:sz w:val="28"/>
          <w:szCs w:val="28"/>
          <w:lang w:eastAsia="en-US"/>
        </w:rPr>
        <w:t>ж</w:t>
      </w:r>
      <w:r w:rsidR="00050D36">
        <w:rPr>
          <w:rFonts w:eastAsia="Calibri"/>
          <w:sz w:val="28"/>
          <w:szCs w:val="28"/>
          <w:lang w:eastAsia="en-US"/>
        </w:rPr>
        <w:t>дения и оцените срок окупаемости вложений.</w:t>
      </w:r>
    </w:p>
    <w:p w:rsidR="00050D36" w:rsidRDefault="00050D36" w:rsidP="00050D36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</w:p>
    <w:p w:rsidR="00050D36" w:rsidRPr="00D011A3" w:rsidRDefault="00050D36" w:rsidP="00050D36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</w:t>
      </w:r>
      <w:r w:rsidR="00D05F45">
        <w:rPr>
          <w:rFonts w:ascii="TimesNewRomanPSMT" w:hAnsi="TimesNewRomanPSMT" w:cs="TimesNewRomanPSMT"/>
          <w:b/>
          <w:sz w:val="28"/>
          <w:szCs w:val="28"/>
        </w:rPr>
        <w:t>елей служб инженерного развития</w:t>
      </w:r>
    </w:p>
    <w:p w:rsidR="00050D36" w:rsidRDefault="00050D36" w:rsidP="00146E26">
      <w:pPr>
        <w:numPr>
          <w:ilvl w:val="0"/>
          <w:numId w:val="55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050D36" w:rsidRPr="003B7D87" w:rsidRDefault="00050D36" w:rsidP="00146E26">
      <w:pPr>
        <w:numPr>
          <w:ilvl w:val="0"/>
          <w:numId w:val="55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7D87">
        <w:rPr>
          <w:rFonts w:eastAsia="Calibri"/>
          <w:sz w:val="28"/>
          <w:szCs w:val="28"/>
          <w:lang w:eastAsia="en-US"/>
        </w:rPr>
        <w:t>С использованием материалов кейса № 4 «Управление ТЭК: роль г</w:t>
      </w:r>
      <w:r w:rsidRPr="003B7D87">
        <w:rPr>
          <w:rFonts w:eastAsia="Calibri"/>
          <w:sz w:val="28"/>
          <w:szCs w:val="28"/>
          <w:lang w:eastAsia="en-US"/>
        </w:rPr>
        <w:t>о</w:t>
      </w:r>
      <w:r w:rsidRPr="003B7D87">
        <w:rPr>
          <w:rFonts w:eastAsia="Calibri"/>
          <w:sz w:val="28"/>
          <w:szCs w:val="28"/>
          <w:lang w:eastAsia="en-US"/>
        </w:rPr>
        <w:t>сударства» заполните таблицу, используя следующие варианты</w:t>
      </w:r>
      <w:proofErr w:type="gramStart"/>
      <w:r w:rsidRPr="003B7D87">
        <w:rPr>
          <w:rFonts w:eastAsia="Calibri"/>
          <w:sz w:val="28"/>
          <w:szCs w:val="28"/>
          <w:lang w:eastAsia="en-US"/>
        </w:rPr>
        <w:t xml:space="preserve">: «+»,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7D87">
        <w:rPr>
          <w:rFonts w:eastAsia="Calibri"/>
          <w:sz w:val="28"/>
          <w:szCs w:val="28"/>
          <w:lang w:eastAsia="en-US"/>
        </w:rPr>
        <w:t>«-», «</w:t>
      </w:r>
      <w:proofErr w:type="gramEnd"/>
      <w:r w:rsidRPr="003B7D87">
        <w:rPr>
          <w:rFonts w:eastAsia="Calibri"/>
          <w:sz w:val="28"/>
          <w:szCs w:val="28"/>
          <w:lang w:eastAsia="en-US"/>
        </w:rPr>
        <w:t>частич</w:t>
      </w:r>
      <w:r w:rsidRPr="003B7D87">
        <w:rPr>
          <w:sz w:val="28"/>
          <w:szCs w:val="28"/>
        </w:rPr>
        <w:t>но»</w:t>
      </w:r>
      <w:r w:rsidRPr="003B7D8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Как влияют меры государственного регулирования ТЭК на деятельность Ваше</w:t>
      </w:r>
      <w:r w:rsidR="00D05F45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05F45">
        <w:rPr>
          <w:rFonts w:eastAsia="Calibri"/>
          <w:sz w:val="28"/>
          <w:szCs w:val="28"/>
          <w:lang w:eastAsia="en-US"/>
        </w:rPr>
        <w:t>организации</w:t>
      </w:r>
      <w:r>
        <w:rPr>
          <w:rFonts w:eastAsia="Calibri"/>
          <w:sz w:val="28"/>
          <w:szCs w:val="28"/>
          <w:lang w:eastAsia="en-US"/>
        </w:rPr>
        <w:t>?</w:t>
      </w:r>
    </w:p>
    <w:p w:rsidR="00050D36" w:rsidRPr="00146E94" w:rsidRDefault="00050D36" w:rsidP="00146E26">
      <w:pPr>
        <w:numPr>
          <w:ilvl w:val="0"/>
          <w:numId w:val="55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>
        <w:rPr>
          <w:rFonts w:eastAsia="Calibri"/>
          <w:sz w:val="28"/>
          <w:szCs w:val="28"/>
          <w:lang w:eastAsia="en-US"/>
        </w:rPr>
        <w:t>5</w:t>
      </w:r>
      <w:r w:rsidRPr="00BB27CD">
        <w:rPr>
          <w:rFonts w:eastAsia="Calibri"/>
          <w:sz w:val="28"/>
          <w:szCs w:val="28"/>
          <w:lang w:eastAsia="en-US"/>
        </w:rPr>
        <w:t>«Окупаемость инвестиций в реко</w:t>
      </w:r>
      <w:r w:rsidRPr="00BB27CD">
        <w:rPr>
          <w:rFonts w:eastAsia="Calibri"/>
          <w:sz w:val="28"/>
          <w:szCs w:val="28"/>
          <w:lang w:eastAsia="en-US"/>
        </w:rPr>
        <w:t>н</w:t>
      </w:r>
      <w:r w:rsidRPr="00BB27CD">
        <w:rPr>
          <w:rFonts w:eastAsia="Calibri"/>
          <w:sz w:val="28"/>
          <w:szCs w:val="28"/>
          <w:lang w:eastAsia="en-US"/>
        </w:rPr>
        <w:t>струкцию котельной»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рассчитать срок окупаемости реконструкции котельной по двум сценариям и выбрать более эффе</w:t>
      </w:r>
      <w:r w:rsidRPr="00146E94">
        <w:rPr>
          <w:rFonts w:eastAsia="Calibri"/>
          <w:sz w:val="28"/>
          <w:szCs w:val="28"/>
          <w:lang w:eastAsia="en-US"/>
        </w:rPr>
        <w:t>к</w:t>
      </w:r>
      <w:r w:rsidRPr="00146E94">
        <w:rPr>
          <w:rFonts w:eastAsia="Calibri"/>
          <w:sz w:val="28"/>
          <w:szCs w:val="28"/>
          <w:lang w:eastAsia="en-US"/>
        </w:rPr>
        <w:t>тивный.</w:t>
      </w:r>
      <w:r>
        <w:rPr>
          <w:rFonts w:eastAsia="Calibri"/>
          <w:sz w:val="28"/>
          <w:szCs w:val="28"/>
          <w:lang w:eastAsia="en-US"/>
        </w:rPr>
        <w:t xml:space="preserve"> Предложите энергосберегающий проект для Ваше</w:t>
      </w:r>
      <w:r w:rsidR="00D05F45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05F45">
        <w:rPr>
          <w:rFonts w:eastAsia="Calibri"/>
          <w:sz w:val="28"/>
          <w:szCs w:val="28"/>
          <w:lang w:eastAsia="en-US"/>
        </w:rPr>
        <w:t>орган</w:t>
      </w:r>
      <w:r w:rsidR="00D05F45">
        <w:rPr>
          <w:rFonts w:eastAsia="Calibri"/>
          <w:sz w:val="28"/>
          <w:szCs w:val="28"/>
          <w:lang w:eastAsia="en-US"/>
        </w:rPr>
        <w:t>и</w:t>
      </w:r>
      <w:r w:rsidR="00D05F45">
        <w:rPr>
          <w:rFonts w:eastAsia="Calibri"/>
          <w:sz w:val="28"/>
          <w:szCs w:val="28"/>
          <w:lang w:eastAsia="en-US"/>
        </w:rPr>
        <w:t>зации</w:t>
      </w:r>
      <w:r>
        <w:rPr>
          <w:rFonts w:eastAsia="Calibri"/>
          <w:sz w:val="28"/>
          <w:szCs w:val="28"/>
          <w:lang w:eastAsia="en-US"/>
        </w:rPr>
        <w:t xml:space="preserve"> и оцените срок окупаемости вложений.</w:t>
      </w:r>
    </w:p>
    <w:p w:rsidR="00D05F45" w:rsidRDefault="00D05F45" w:rsidP="00D05F45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</w:p>
    <w:p w:rsidR="00D05F45" w:rsidRPr="00D011A3" w:rsidRDefault="00D05F45" w:rsidP="00D05F45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служб эксплуат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</w:t>
      </w:r>
      <w:r w:rsidRPr="00D011A3">
        <w:rPr>
          <w:rFonts w:ascii="TimesNewRomanPSMT" w:hAnsi="TimesNewRomanPSMT" w:cs="TimesNewRomanPSMT"/>
          <w:b/>
          <w:sz w:val="28"/>
          <w:szCs w:val="28"/>
        </w:rPr>
        <w:t>ции.</w:t>
      </w:r>
    </w:p>
    <w:p w:rsidR="00D05F45" w:rsidRDefault="00D05F45" w:rsidP="00146E26">
      <w:pPr>
        <w:numPr>
          <w:ilvl w:val="0"/>
          <w:numId w:val="56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D05F45" w:rsidRPr="003B7D87" w:rsidRDefault="00D05F45" w:rsidP="00146E26">
      <w:pPr>
        <w:numPr>
          <w:ilvl w:val="0"/>
          <w:numId w:val="56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7D87">
        <w:rPr>
          <w:rFonts w:eastAsia="Calibri"/>
          <w:sz w:val="28"/>
          <w:szCs w:val="28"/>
          <w:lang w:eastAsia="en-US"/>
        </w:rPr>
        <w:t>С использованием материалов кейса № 4 «Управление ТЭК: роль г</w:t>
      </w:r>
      <w:r w:rsidRPr="003B7D87">
        <w:rPr>
          <w:rFonts w:eastAsia="Calibri"/>
          <w:sz w:val="28"/>
          <w:szCs w:val="28"/>
          <w:lang w:eastAsia="en-US"/>
        </w:rPr>
        <w:t>о</w:t>
      </w:r>
      <w:r w:rsidRPr="003B7D87">
        <w:rPr>
          <w:rFonts w:eastAsia="Calibri"/>
          <w:sz w:val="28"/>
          <w:szCs w:val="28"/>
          <w:lang w:eastAsia="en-US"/>
        </w:rPr>
        <w:t>сударства» заполните таблицу, используя следующие варианты</w:t>
      </w:r>
      <w:proofErr w:type="gramStart"/>
      <w:r w:rsidRPr="003B7D87">
        <w:rPr>
          <w:rFonts w:eastAsia="Calibri"/>
          <w:sz w:val="28"/>
          <w:szCs w:val="28"/>
          <w:lang w:eastAsia="en-US"/>
        </w:rPr>
        <w:t xml:space="preserve">: «+»,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7D87">
        <w:rPr>
          <w:rFonts w:eastAsia="Calibri"/>
          <w:sz w:val="28"/>
          <w:szCs w:val="28"/>
          <w:lang w:eastAsia="en-US"/>
        </w:rPr>
        <w:t>«-», «</w:t>
      </w:r>
      <w:proofErr w:type="gramEnd"/>
      <w:r w:rsidRPr="003B7D87">
        <w:rPr>
          <w:rFonts w:eastAsia="Calibri"/>
          <w:sz w:val="28"/>
          <w:szCs w:val="28"/>
          <w:lang w:eastAsia="en-US"/>
        </w:rPr>
        <w:t>частич</w:t>
      </w:r>
      <w:r w:rsidRPr="003B7D87">
        <w:rPr>
          <w:sz w:val="28"/>
          <w:szCs w:val="28"/>
        </w:rPr>
        <w:t>но»</w:t>
      </w:r>
      <w:r w:rsidRPr="003B7D8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Как влияют меры государственного регулирования ТЭК на функционирование эксплуатируемых объектов?</w:t>
      </w:r>
    </w:p>
    <w:p w:rsidR="00D05F45" w:rsidRPr="00146E94" w:rsidRDefault="00D05F45" w:rsidP="00146E26">
      <w:pPr>
        <w:numPr>
          <w:ilvl w:val="0"/>
          <w:numId w:val="56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>
        <w:rPr>
          <w:rFonts w:eastAsia="Calibri"/>
          <w:sz w:val="28"/>
          <w:szCs w:val="28"/>
          <w:lang w:eastAsia="en-US"/>
        </w:rPr>
        <w:t>5</w:t>
      </w:r>
      <w:r w:rsidRPr="00BB27CD">
        <w:rPr>
          <w:rFonts w:eastAsia="Calibri"/>
          <w:sz w:val="28"/>
          <w:szCs w:val="28"/>
          <w:lang w:eastAsia="en-US"/>
        </w:rPr>
        <w:t>«Окупаемость инвестиций в реко</w:t>
      </w:r>
      <w:r w:rsidRPr="00BB27CD">
        <w:rPr>
          <w:rFonts w:eastAsia="Calibri"/>
          <w:sz w:val="28"/>
          <w:szCs w:val="28"/>
          <w:lang w:eastAsia="en-US"/>
        </w:rPr>
        <w:t>н</w:t>
      </w:r>
      <w:r w:rsidRPr="00BB27CD">
        <w:rPr>
          <w:rFonts w:eastAsia="Calibri"/>
          <w:sz w:val="28"/>
          <w:szCs w:val="28"/>
          <w:lang w:eastAsia="en-US"/>
        </w:rPr>
        <w:t>струкцию котельной»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рассчитать срок окупаемости реконструкции котельной по двум сценариям и выбрать более эффе</w:t>
      </w:r>
      <w:r w:rsidRPr="00146E94">
        <w:rPr>
          <w:rFonts w:eastAsia="Calibri"/>
          <w:sz w:val="28"/>
          <w:szCs w:val="28"/>
          <w:lang w:eastAsia="en-US"/>
        </w:rPr>
        <w:t>к</w:t>
      </w:r>
      <w:r w:rsidRPr="00146E94">
        <w:rPr>
          <w:rFonts w:eastAsia="Calibri"/>
          <w:sz w:val="28"/>
          <w:szCs w:val="28"/>
          <w:lang w:eastAsia="en-US"/>
        </w:rPr>
        <w:t>тивный.</w:t>
      </w:r>
      <w:r>
        <w:rPr>
          <w:rFonts w:eastAsia="Calibri"/>
          <w:sz w:val="28"/>
          <w:szCs w:val="28"/>
          <w:lang w:eastAsia="en-US"/>
        </w:rPr>
        <w:t xml:space="preserve"> Предложите энергосберегающий проект для эксплуатируем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объекта и оцените срок окупаемости вложений.</w:t>
      </w:r>
    </w:p>
    <w:p w:rsidR="00D05F45" w:rsidRDefault="00D05F45" w:rsidP="00D05F45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</w:p>
    <w:p w:rsidR="00D05F45" w:rsidRDefault="00D05F45" w:rsidP="00D05F45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я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региональных служб управления энергосбережением.</w:t>
      </w:r>
    </w:p>
    <w:p w:rsidR="00D05F45" w:rsidRDefault="00D05F45" w:rsidP="00146E26">
      <w:pPr>
        <w:numPr>
          <w:ilvl w:val="0"/>
          <w:numId w:val="57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lastRenderedPageBreak/>
        <w:t>Прочитайте тесты и подготовьте ответы на них.</w:t>
      </w:r>
    </w:p>
    <w:p w:rsidR="00D05F45" w:rsidRPr="003B7D87" w:rsidRDefault="00D05F45" w:rsidP="00146E26">
      <w:pPr>
        <w:numPr>
          <w:ilvl w:val="0"/>
          <w:numId w:val="57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7D87">
        <w:rPr>
          <w:rFonts w:eastAsia="Calibri"/>
          <w:sz w:val="28"/>
          <w:szCs w:val="28"/>
          <w:lang w:eastAsia="en-US"/>
        </w:rPr>
        <w:t>С использованием материалов кейса № 4 «Управление ТЭК: роль г</w:t>
      </w:r>
      <w:r w:rsidRPr="003B7D87">
        <w:rPr>
          <w:rFonts w:eastAsia="Calibri"/>
          <w:sz w:val="28"/>
          <w:szCs w:val="28"/>
          <w:lang w:eastAsia="en-US"/>
        </w:rPr>
        <w:t>о</w:t>
      </w:r>
      <w:r w:rsidRPr="003B7D87">
        <w:rPr>
          <w:rFonts w:eastAsia="Calibri"/>
          <w:sz w:val="28"/>
          <w:szCs w:val="28"/>
          <w:lang w:eastAsia="en-US"/>
        </w:rPr>
        <w:t>сударства» заполните таблицу, используя следующие варианты</w:t>
      </w:r>
      <w:proofErr w:type="gramStart"/>
      <w:r w:rsidRPr="003B7D87">
        <w:rPr>
          <w:rFonts w:eastAsia="Calibri"/>
          <w:sz w:val="28"/>
          <w:szCs w:val="28"/>
          <w:lang w:eastAsia="en-US"/>
        </w:rPr>
        <w:t xml:space="preserve">: «+»,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7D87">
        <w:rPr>
          <w:rFonts w:eastAsia="Calibri"/>
          <w:sz w:val="28"/>
          <w:szCs w:val="28"/>
          <w:lang w:eastAsia="en-US"/>
        </w:rPr>
        <w:t>«-», «</w:t>
      </w:r>
      <w:proofErr w:type="gramEnd"/>
      <w:r w:rsidRPr="003B7D87">
        <w:rPr>
          <w:rFonts w:eastAsia="Calibri"/>
          <w:sz w:val="28"/>
          <w:szCs w:val="28"/>
          <w:lang w:eastAsia="en-US"/>
        </w:rPr>
        <w:t>частич</w:t>
      </w:r>
      <w:r w:rsidRPr="003B7D87">
        <w:rPr>
          <w:sz w:val="28"/>
          <w:szCs w:val="28"/>
        </w:rPr>
        <w:t>но»</w:t>
      </w:r>
      <w:r w:rsidRPr="003B7D8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Каковы особенности государственного регулиров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 ТЭК в вашем регионе?</w:t>
      </w:r>
      <w:r w:rsidR="007249B4">
        <w:rPr>
          <w:rFonts w:eastAsia="Calibri"/>
          <w:sz w:val="28"/>
          <w:szCs w:val="28"/>
          <w:lang w:eastAsia="en-US"/>
        </w:rPr>
        <w:t xml:space="preserve"> Каково его влияние на условия жизнеде</w:t>
      </w:r>
      <w:r w:rsidR="007249B4">
        <w:rPr>
          <w:rFonts w:eastAsia="Calibri"/>
          <w:sz w:val="28"/>
          <w:szCs w:val="28"/>
          <w:lang w:eastAsia="en-US"/>
        </w:rPr>
        <w:t>я</w:t>
      </w:r>
      <w:r w:rsidR="007249B4">
        <w:rPr>
          <w:rFonts w:eastAsia="Calibri"/>
          <w:sz w:val="28"/>
          <w:szCs w:val="28"/>
          <w:lang w:eastAsia="en-US"/>
        </w:rPr>
        <w:t>тельности в муниципальных образованиях?</w:t>
      </w:r>
    </w:p>
    <w:p w:rsidR="00D05F45" w:rsidRPr="00146E94" w:rsidRDefault="00D05F45" w:rsidP="00146E26">
      <w:pPr>
        <w:numPr>
          <w:ilvl w:val="0"/>
          <w:numId w:val="57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>
        <w:rPr>
          <w:rFonts w:eastAsia="Calibri"/>
          <w:sz w:val="28"/>
          <w:szCs w:val="28"/>
          <w:lang w:eastAsia="en-US"/>
        </w:rPr>
        <w:t>5</w:t>
      </w:r>
      <w:r w:rsidRPr="00BB27CD">
        <w:rPr>
          <w:rFonts w:eastAsia="Calibri"/>
          <w:sz w:val="28"/>
          <w:szCs w:val="28"/>
          <w:lang w:eastAsia="en-US"/>
        </w:rPr>
        <w:t>«Окупаемость инвестиций в реко</w:t>
      </w:r>
      <w:r w:rsidRPr="00BB27CD">
        <w:rPr>
          <w:rFonts w:eastAsia="Calibri"/>
          <w:sz w:val="28"/>
          <w:szCs w:val="28"/>
          <w:lang w:eastAsia="en-US"/>
        </w:rPr>
        <w:t>н</w:t>
      </w:r>
      <w:r w:rsidRPr="00BB27CD">
        <w:rPr>
          <w:rFonts w:eastAsia="Calibri"/>
          <w:sz w:val="28"/>
          <w:szCs w:val="28"/>
          <w:lang w:eastAsia="en-US"/>
        </w:rPr>
        <w:t>струкцию котельной»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рассчитать срок окупаемости реконструкции котельной по двум сценариям и выбрать более эффе</w:t>
      </w:r>
      <w:r w:rsidRPr="00146E94">
        <w:rPr>
          <w:rFonts w:eastAsia="Calibri"/>
          <w:sz w:val="28"/>
          <w:szCs w:val="28"/>
          <w:lang w:eastAsia="en-US"/>
        </w:rPr>
        <w:t>к</w:t>
      </w:r>
      <w:r w:rsidRPr="00146E94">
        <w:rPr>
          <w:rFonts w:eastAsia="Calibri"/>
          <w:sz w:val="28"/>
          <w:szCs w:val="28"/>
          <w:lang w:eastAsia="en-US"/>
        </w:rPr>
        <w:t>тивный.</w:t>
      </w:r>
      <w:r>
        <w:rPr>
          <w:rFonts w:eastAsia="Calibri"/>
          <w:sz w:val="28"/>
          <w:szCs w:val="28"/>
          <w:lang w:eastAsia="en-US"/>
        </w:rPr>
        <w:t xml:space="preserve"> Предложите энергосберегающий проект </w:t>
      </w:r>
      <w:r w:rsidR="007249B4">
        <w:rPr>
          <w:rFonts w:eastAsia="Calibri"/>
          <w:sz w:val="28"/>
          <w:szCs w:val="28"/>
          <w:lang w:eastAsia="en-US"/>
        </w:rPr>
        <w:t>для муниципального образования в Вашем регионе и</w:t>
      </w:r>
      <w:r>
        <w:rPr>
          <w:rFonts w:eastAsia="Calibri"/>
          <w:sz w:val="28"/>
          <w:szCs w:val="28"/>
          <w:lang w:eastAsia="en-US"/>
        </w:rPr>
        <w:t xml:space="preserve"> оцените срок окупаемости вложений.</w:t>
      </w:r>
    </w:p>
    <w:p w:rsidR="007249B4" w:rsidRDefault="007249B4" w:rsidP="007249B4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</w:p>
    <w:p w:rsidR="007249B4" w:rsidRPr="00D011A3" w:rsidRDefault="007249B4" w:rsidP="007249B4">
      <w:pPr>
        <w:shd w:val="clear" w:color="auto" w:fill="FFFFFF"/>
        <w:spacing w:after="120" w:line="360" w:lineRule="auto"/>
        <w:ind w:left="1146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адани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D011A3">
        <w:rPr>
          <w:rFonts w:ascii="TimesNewRomanPSMT" w:hAnsi="TimesNewRomanPSMT" w:cs="TimesNewRomanPSMT"/>
          <w:b/>
          <w:sz w:val="28"/>
          <w:szCs w:val="28"/>
        </w:rPr>
        <w:t xml:space="preserve"> для представителей уполномоченного о</w:t>
      </w:r>
      <w:r w:rsidRPr="00D011A3">
        <w:rPr>
          <w:rFonts w:ascii="TimesNewRomanPSMT" w:hAnsi="TimesNewRomanPSMT" w:cs="TimesNewRomanPSMT"/>
          <w:b/>
          <w:sz w:val="28"/>
          <w:szCs w:val="28"/>
        </w:rPr>
        <w:t>р</w:t>
      </w:r>
      <w:r w:rsidRPr="00D011A3">
        <w:rPr>
          <w:rFonts w:ascii="TimesNewRomanPSMT" w:hAnsi="TimesNewRomanPSMT" w:cs="TimesNewRomanPSMT"/>
          <w:b/>
          <w:sz w:val="28"/>
          <w:szCs w:val="28"/>
        </w:rPr>
        <w:t>гана</w:t>
      </w:r>
    </w:p>
    <w:p w:rsidR="007249B4" w:rsidRDefault="007249B4" w:rsidP="00146E26">
      <w:pPr>
        <w:numPr>
          <w:ilvl w:val="0"/>
          <w:numId w:val="58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7249B4" w:rsidRPr="003B7D87" w:rsidRDefault="007249B4" w:rsidP="00146E26">
      <w:pPr>
        <w:numPr>
          <w:ilvl w:val="0"/>
          <w:numId w:val="58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7D87">
        <w:rPr>
          <w:rFonts w:eastAsia="Calibri"/>
          <w:sz w:val="28"/>
          <w:szCs w:val="28"/>
          <w:lang w:eastAsia="en-US"/>
        </w:rPr>
        <w:t>С использованием материалов кейса № 4 «Управление ТЭК: роль г</w:t>
      </w:r>
      <w:r w:rsidRPr="003B7D87">
        <w:rPr>
          <w:rFonts w:eastAsia="Calibri"/>
          <w:sz w:val="28"/>
          <w:szCs w:val="28"/>
          <w:lang w:eastAsia="en-US"/>
        </w:rPr>
        <w:t>о</w:t>
      </w:r>
      <w:r w:rsidRPr="003B7D87">
        <w:rPr>
          <w:rFonts w:eastAsia="Calibri"/>
          <w:sz w:val="28"/>
          <w:szCs w:val="28"/>
          <w:lang w:eastAsia="en-US"/>
        </w:rPr>
        <w:t>сударства» заполните таблицу, используя следующие варианты</w:t>
      </w:r>
      <w:proofErr w:type="gramStart"/>
      <w:r w:rsidRPr="003B7D87">
        <w:rPr>
          <w:rFonts w:eastAsia="Calibri"/>
          <w:sz w:val="28"/>
          <w:szCs w:val="28"/>
          <w:lang w:eastAsia="en-US"/>
        </w:rPr>
        <w:t xml:space="preserve">: «+»,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7D87">
        <w:rPr>
          <w:rFonts w:eastAsia="Calibri"/>
          <w:sz w:val="28"/>
          <w:szCs w:val="28"/>
          <w:lang w:eastAsia="en-US"/>
        </w:rPr>
        <w:t>«-», «</w:t>
      </w:r>
      <w:proofErr w:type="gramEnd"/>
      <w:r w:rsidRPr="003B7D87">
        <w:rPr>
          <w:rFonts w:eastAsia="Calibri"/>
          <w:sz w:val="28"/>
          <w:szCs w:val="28"/>
          <w:lang w:eastAsia="en-US"/>
        </w:rPr>
        <w:t>частич</w:t>
      </w:r>
      <w:r w:rsidRPr="003B7D87">
        <w:rPr>
          <w:sz w:val="28"/>
          <w:szCs w:val="28"/>
        </w:rPr>
        <w:t>но»</w:t>
      </w:r>
      <w:r w:rsidRPr="003B7D87">
        <w:rPr>
          <w:rFonts w:eastAsia="Calibri"/>
          <w:sz w:val="28"/>
          <w:szCs w:val="28"/>
          <w:lang w:eastAsia="en-US"/>
        </w:rPr>
        <w:t xml:space="preserve">. </w:t>
      </w:r>
      <w:r w:rsidR="008C0EA8" w:rsidRPr="008C0E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Каковы особ</w:t>
      </w:r>
      <w:r w:rsidR="008C0EA8">
        <w:rPr>
          <w:rFonts w:eastAsia="Calibri"/>
          <w:sz w:val="28"/>
          <w:szCs w:val="28"/>
          <w:lang w:eastAsia="en-US"/>
        </w:rPr>
        <w:t xml:space="preserve">енности и </w:t>
      </w:r>
      <w:r>
        <w:rPr>
          <w:rFonts w:eastAsia="Calibri"/>
          <w:sz w:val="28"/>
          <w:szCs w:val="28"/>
          <w:lang w:eastAsia="en-US"/>
        </w:rPr>
        <w:t>государственного регулир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вания ТЭК в вашем регионе?</w:t>
      </w:r>
    </w:p>
    <w:p w:rsidR="007249B4" w:rsidRPr="00146E94" w:rsidRDefault="007249B4" w:rsidP="00146E26">
      <w:pPr>
        <w:numPr>
          <w:ilvl w:val="0"/>
          <w:numId w:val="58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>
        <w:rPr>
          <w:rFonts w:eastAsia="Calibri"/>
          <w:sz w:val="28"/>
          <w:szCs w:val="28"/>
          <w:lang w:eastAsia="en-US"/>
        </w:rPr>
        <w:t>5</w:t>
      </w:r>
      <w:r w:rsidRPr="00BB27CD">
        <w:rPr>
          <w:rFonts w:eastAsia="Calibri"/>
          <w:sz w:val="28"/>
          <w:szCs w:val="28"/>
          <w:lang w:eastAsia="en-US"/>
        </w:rPr>
        <w:t>«Окупаемость инвестиций в реко</w:t>
      </w:r>
      <w:r w:rsidRPr="00BB27CD">
        <w:rPr>
          <w:rFonts w:eastAsia="Calibri"/>
          <w:sz w:val="28"/>
          <w:szCs w:val="28"/>
          <w:lang w:eastAsia="en-US"/>
        </w:rPr>
        <w:t>н</w:t>
      </w:r>
      <w:r w:rsidRPr="00BB27CD">
        <w:rPr>
          <w:rFonts w:eastAsia="Calibri"/>
          <w:sz w:val="28"/>
          <w:szCs w:val="28"/>
          <w:lang w:eastAsia="en-US"/>
        </w:rPr>
        <w:t>струкцию котельной»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рассчитать срок окупаемости реконструкции котельной по двум сценариям и выбрать более эффе</w:t>
      </w:r>
      <w:r w:rsidRPr="00146E94">
        <w:rPr>
          <w:rFonts w:eastAsia="Calibri"/>
          <w:sz w:val="28"/>
          <w:szCs w:val="28"/>
          <w:lang w:eastAsia="en-US"/>
        </w:rPr>
        <w:t>к</w:t>
      </w:r>
      <w:r w:rsidRPr="00146E94">
        <w:rPr>
          <w:rFonts w:eastAsia="Calibri"/>
          <w:sz w:val="28"/>
          <w:szCs w:val="28"/>
          <w:lang w:eastAsia="en-US"/>
        </w:rPr>
        <w:t>тивный.</w:t>
      </w:r>
      <w:r>
        <w:rPr>
          <w:rFonts w:eastAsia="Calibri"/>
          <w:sz w:val="28"/>
          <w:szCs w:val="28"/>
          <w:lang w:eastAsia="en-US"/>
        </w:rPr>
        <w:t xml:space="preserve"> Предложите региональный энергосберегающий проект и оцените срок окупаемости вложений.</w:t>
      </w:r>
    </w:p>
    <w:p w:rsidR="00146E94" w:rsidRDefault="00146E94" w:rsidP="00BB27CD">
      <w:pPr>
        <w:tabs>
          <w:tab w:val="left" w:pos="993"/>
        </w:tabs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249B4" w:rsidRPr="00146E94" w:rsidRDefault="007249B4" w:rsidP="00BB27CD">
      <w:pPr>
        <w:tabs>
          <w:tab w:val="left" w:pos="993"/>
        </w:tabs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418EE" w:rsidRPr="00BB27CD" w:rsidRDefault="00A418EE" w:rsidP="00BB27CD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BB27CD">
        <w:rPr>
          <w:rFonts w:ascii="TimesNewRomanPSMT" w:hAnsi="TimesNewRomanPSMT" w:cs="TimesNewRomanPSMT"/>
          <w:b/>
          <w:sz w:val="28"/>
          <w:szCs w:val="28"/>
        </w:rPr>
        <w:t>Тесты</w:t>
      </w:r>
      <w:r w:rsidR="00BB27CD" w:rsidRPr="00BB27CD">
        <w:rPr>
          <w:rFonts w:ascii="TimesNewRomanPSMT" w:hAnsi="TimesNewRomanPSMT" w:cs="TimesNewRomanPSMT"/>
          <w:b/>
          <w:sz w:val="28"/>
          <w:szCs w:val="28"/>
        </w:rPr>
        <w:t xml:space="preserve"> по теме </w:t>
      </w:r>
      <w:r w:rsidR="00101F9B">
        <w:rPr>
          <w:rFonts w:ascii="TimesNewRomanPSMT" w:hAnsi="TimesNewRomanPSMT" w:cs="TimesNewRomanPSMT"/>
          <w:b/>
          <w:sz w:val="28"/>
          <w:szCs w:val="28"/>
        </w:rPr>
        <w:t>5.2.</w:t>
      </w: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 xml:space="preserve">В </w:t>
      </w:r>
      <w:proofErr w:type="gramStart"/>
      <w:r w:rsidRPr="00B150B4">
        <w:rPr>
          <w:rFonts w:eastAsia="Calibri"/>
          <w:b/>
          <w:sz w:val="28"/>
          <w:szCs w:val="28"/>
          <w:lang w:eastAsia="en-US"/>
        </w:rPr>
        <w:t>полномочия</w:t>
      </w:r>
      <w:proofErr w:type="gramEnd"/>
      <w:r w:rsidRPr="00B150B4">
        <w:rPr>
          <w:rFonts w:eastAsia="Calibri"/>
          <w:b/>
          <w:sz w:val="28"/>
          <w:szCs w:val="28"/>
          <w:lang w:eastAsia="en-US"/>
        </w:rPr>
        <w:t xml:space="preserve"> каких органов власти входит определение требований энергетической эффективности зданий, строений, сооружений?</w:t>
      </w:r>
    </w:p>
    <w:p w:rsidR="00A418EE" w:rsidRPr="00A418EE" w:rsidRDefault="00B150B4" w:rsidP="00FD726D">
      <w:pPr>
        <w:keepNext/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органов государственной власти Российской Федерации</w:t>
      </w:r>
    </w:p>
    <w:p w:rsidR="00A418EE" w:rsidRPr="00A418EE" w:rsidRDefault="00B150B4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органов государственной власти субъектов Российской Федерации</w:t>
      </w:r>
    </w:p>
    <w:p w:rsidR="00A418EE" w:rsidRPr="00A418EE" w:rsidRDefault="00B150B4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B150B4"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органов местного самоуправления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Какие органы власти уполномочены устанавливать перечень обяз</w:t>
      </w:r>
      <w:r w:rsidRPr="00B150B4">
        <w:rPr>
          <w:rFonts w:eastAsia="Calibri"/>
          <w:b/>
          <w:sz w:val="28"/>
          <w:szCs w:val="28"/>
          <w:lang w:eastAsia="en-US"/>
        </w:rPr>
        <w:t>а</w:t>
      </w:r>
      <w:r w:rsidRPr="00B150B4">
        <w:rPr>
          <w:rFonts w:eastAsia="Calibri"/>
          <w:b/>
          <w:sz w:val="28"/>
          <w:szCs w:val="28"/>
          <w:lang w:eastAsia="en-US"/>
        </w:rPr>
        <w:t>тельных мероприятий по энергосбережению и повышению энергет</w:t>
      </w:r>
      <w:r w:rsidRPr="00B150B4">
        <w:rPr>
          <w:rFonts w:eastAsia="Calibri"/>
          <w:b/>
          <w:sz w:val="28"/>
          <w:szCs w:val="28"/>
          <w:lang w:eastAsia="en-US"/>
        </w:rPr>
        <w:t>и</w:t>
      </w:r>
      <w:r w:rsidRPr="00B150B4">
        <w:rPr>
          <w:rFonts w:eastAsia="Calibri"/>
          <w:b/>
          <w:sz w:val="28"/>
          <w:szCs w:val="28"/>
          <w:lang w:eastAsia="en-US"/>
        </w:rPr>
        <w:t>ческой эффективности в отношении общего имущества собственн</w:t>
      </w:r>
      <w:r w:rsidRPr="00B150B4">
        <w:rPr>
          <w:rFonts w:eastAsia="Calibri"/>
          <w:b/>
          <w:sz w:val="28"/>
          <w:szCs w:val="28"/>
          <w:lang w:eastAsia="en-US"/>
        </w:rPr>
        <w:t>и</w:t>
      </w:r>
      <w:r w:rsidRPr="00B150B4">
        <w:rPr>
          <w:rFonts w:eastAsia="Calibri"/>
          <w:b/>
          <w:sz w:val="28"/>
          <w:szCs w:val="28"/>
          <w:lang w:eastAsia="en-US"/>
        </w:rPr>
        <w:t>ков помещений в многоквартирном доме?</w:t>
      </w:r>
    </w:p>
    <w:p w:rsidR="00A418EE" w:rsidRPr="00A418EE" w:rsidRDefault="00B150B4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органов государственной власти Российской Федерации</w:t>
      </w:r>
    </w:p>
    <w:p w:rsidR="00A418EE" w:rsidRPr="00A418EE" w:rsidRDefault="00B150B4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органов государственной власти субъектов Российской Федерации</w:t>
      </w:r>
    </w:p>
    <w:p w:rsidR="00A418EE" w:rsidRPr="00A418EE" w:rsidRDefault="00B150B4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органов местного самоуправления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С 1 января 2011 года к обороту на территории Российской Федерации не допу</w:t>
      </w:r>
      <w:r w:rsidRPr="00B150B4">
        <w:rPr>
          <w:rFonts w:eastAsia="Calibri"/>
          <w:b/>
          <w:sz w:val="28"/>
          <w:szCs w:val="28"/>
          <w:lang w:eastAsia="en-US"/>
        </w:rPr>
        <w:t>с</w:t>
      </w:r>
      <w:r w:rsidRPr="00B150B4">
        <w:rPr>
          <w:rFonts w:eastAsia="Calibri"/>
          <w:b/>
          <w:sz w:val="28"/>
          <w:szCs w:val="28"/>
          <w:lang w:eastAsia="en-US"/>
        </w:rPr>
        <w:t xml:space="preserve">каются электрические лампы накаливания мощностью 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100 ватт и более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75 ватт и более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25 ватт и более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Организация, осуществляющая снабжение энергетическими ресу</w:t>
      </w:r>
      <w:r w:rsidRPr="00B150B4">
        <w:rPr>
          <w:rFonts w:eastAsia="Calibri"/>
          <w:b/>
          <w:sz w:val="28"/>
          <w:szCs w:val="28"/>
          <w:lang w:eastAsia="en-US"/>
        </w:rPr>
        <w:t>р</w:t>
      </w:r>
      <w:r w:rsidRPr="00B150B4">
        <w:rPr>
          <w:rFonts w:eastAsia="Calibri"/>
          <w:b/>
          <w:sz w:val="28"/>
          <w:szCs w:val="28"/>
          <w:lang w:eastAsia="en-US"/>
        </w:rPr>
        <w:t>сами многоквартирного дома на основании публичного договора, р</w:t>
      </w:r>
      <w:r w:rsidRPr="00B150B4">
        <w:rPr>
          <w:rFonts w:eastAsia="Calibri"/>
          <w:b/>
          <w:sz w:val="28"/>
          <w:szCs w:val="28"/>
          <w:lang w:eastAsia="en-US"/>
        </w:rPr>
        <w:t>е</w:t>
      </w:r>
      <w:r w:rsidRPr="00B150B4">
        <w:rPr>
          <w:rFonts w:eastAsia="Calibri"/>
          <w:b/>
          <w:sz w:val="28"/>
          <w:szCs w:val="28"/>
          <w:lang w:eastAsia="en-US"/>
        </w:rPr>
        <w:t>гулярно обязана предлагать перечень мероприятий для многоква</w:t>
      </w:r>
      <w:r w:rsidRPr="00B150B4">
        <w:rPr>
          <w:rFonts w:eastAsia="Calibri"/>
          <w:b/>
          <w:sz w:val="28"/>
          <w:szCs w:val="28"/>
          <w:lang w:eastAsia="en-US"/>
        </w:rPr>
        <w:t>р</w:t>
      </w:r>
      <w:r w:rsidRPr="00B150B4">
        <w:rPr>
          <w:rFonts w:eastAsia="Calibri"/>
          <w:b/>
          <w:sz w:val="28"/>
          <w:szCs w:val="28"/>
          <w:lang w:eastAsia="en-US"/>
        </w:rPr>
        <w:t>тирного дома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один раз в пять лет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не реже чем один раз в год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по запросу лица, ответственного за содержание многоквартирного дома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Собственники жилых домов, собственники помещений в многоква</w:t>
      </w:r>
      <w:r w:rsidRPr="00B150B4">
        <w:rPr>
          <w:rFonts w:eastAsia="Calibri"/>
          <w:b/>
          <w:sz w:val="28"/>
          <w:szCs w:val="28"/>
          <w:lang w:eastAsia="en-US"/>
        </w:rPr>
        <w:t>р</w:t>
      </w:r>
      <w:r w:rsidRPr="00B150B4">
        <w:rPr>
          <w:rFonts w:eastAsia="Calibri"/>
          <w:b/>
          <w:sz w:val="28"/>
          <w:szCs w:val="28"/>
          <w:lang w:eastAsia="en-US"/>
        </w:rPr>
        <w:t>тирных д</w:t>
      </w:r>
      <w:r w:rsidRPr="00B150B4">
        <w:rPr>
          <w:rFonts w:eastAsia="Calibri"/>
          <w:b/>
          <w:sz w:val="28"/>
          <w:szCs w:val="28"/>
          <w:lang w:eastAsia="en-US"/>
        </w:rPr>
        <w:t>о</w:t>
      </w:r>
      <w:r w:rsidRPr="00B150B4">
        <w:rPr>
          <w:rFonts w:eastAsia="Calibri"/>
          <w:b/>
          <w:sz w:val="28"/>
          <w:szCs w:val="28"/>
          <w:lang w:eastAsia="en-US"/>
        </w:rPr>
        <w:t>мах, введенных в эксплуатацию на день вступления в силу Федерального закона № 261-ФЗ, обязаны обеспечить оснащение т</w:t>
      </w:r>
      <w:r w:rsidRPr="00B150B4">
        <w:rPr>
          <w:rFonts w:eastAsia="Calibri"/>
          <w:b/>
          <w:sz w:val="28"/>
          <w:szCs w:val="28"/>
          <w:lang w:eastAsia="en-US"/>
        </w:rPr>
        <w:t>а</w:t>
      </w:r>
      <w:r w:rsidRPr="00B150B4">
        <w:rPr>
          <w:rFonts w:eastAsia="Calibri"/>
          <w:b/>
          <w:sz w:val="28"/>
          <w:szCs w:val="28"/>
          <w:lang w:eastAsia="en-US"/>
        </w:rPr>
        <w:t>ких домов приборами учета используемых воды, природного газа, тепловой энергии, электрической энергии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до 1 января 2011 года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до 1 января 2012 года</w:t>
      </w:r>
    </w:p>
    <w:p w:rsid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до 1 июля 2013 года</w:t>
      </w:r>
    </w:p>
    <w:p w:rsidR="00FD726D" w:rsidRPr="00A418EE" w:rsidRDefault="00FD726D" w:rsidP="00A418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После установления базового уровня требований энергетической э</w:t>
      </w:r>
      <w:r w:rsidRPr="00B150B4">
        <w:rPr>
          <w:rFonts w:eastAsia="Calibri"/>
          <w:b/>
          <w:sz w:val="28"/>
          <w:szCs w:val="28"/>
          <w:lang w:eastAsia="en-US"/>
        </w:rPr>
        <w:t>ф</w:t>
      </w:r>
      <w:r w:rsidRPr="00B150B4">
        <w:rPr>
          <w:rFonts w:eastAsia="Calibri"/>
          <w:b/>
          <w:sz w:val="28"/>
          <w:szCs w:val="28"/>
          <w:lang w:eastAsia="en-US"/>
        </w:rPr>
        <w:t>фективности зданий, строений, сооружений требования энергетич</w:t>
      </w:r>
      <w:r w:rsidRPr="00B150B4">
        <w:rPr>
          <w:rFonts w:eastAsia="Calibri"/>
          <w:b/>
          <w:sz w:val="28"/>
          <w:szCs w:val="28"/>
          <w:lang w:eastAsia="en-US"/>
        </w:rPr>
        <w:t>е</w:t>
      </w:r>
      <w:r w:rsidRPr="00B150B4">
        <w:rPr>
          <w:rFonts w:eastAsia="Calibri"/>
          <w:b/>
          <w:sz w:val="28"/>
          <w:szCs w:val="28"/>
          <w:lang w:eastAsia="en-US"/>
        </w:rPr>
        <w:t>ской эффективности должны предусматривать уменьшение показ</w:t>
      </w:r>
      <w:r w:rsidRPr="00B150B4">
        <w:rPr>
          <w:rFonts w:eastAsia="Calibri"/>
          <w:b/>
          <w:sz w:val="28"/>
          <w:szCs w:val="28"/>
          <w:lang w:eastAsia="en-US"/>
        </w:rPr>
        <w:t>а</w:t>
      </w:r>
      <w:r w:rsidRPr="00B150B4">
        <w:rPr>
          <w:rFonts w:eastAsia="Calibri"/>
          <w:b/>
          <w:sz w:val="28"/>
          <w:szCs w:val="28"/>
          <w:lang w:eastAsia="en-US"/>
        </w:rPr>
        <w:t>телей, характеризующих годовую удельную величину расхода эне</w:t>
      </w:r>
      <w:r w:rsidRPr="00B150B4">
        <w:rPr>
          <w:rFonts w:eastAsia="Calibri"/>
          <w:b/>
          <w:sz w:val="28"/>
          <w:szCs w:val="28"/>
          <w:lang w:eastAsia="en-US"/>
        </w:rPr>
        <w:t>р</w:t>
      </w:r>
      <w:r w:rsidRPr="00B150B4">
        <w:rPr>
          <w:rFonts w:eastAsia="Calibri"/>
          <w:b/>
          <w:sz w:val="28"/>
          <w:szCs w:val="28"/>
          <w:lang w:eastAsia="en-US"/>
        </w:rPr>
        <w:t>гетических ресурсов в здании, строении, с</w:t>
      </w:r>
      <w:r w:rsidRPr="00B150B4">
        <w:rPr>
          <w:rFonts w:eastAsia="Calibri"/>
          <w:b/>
          <w:sz w:val="28"/>
          <w:szCs w:val="28"/>
          <w:lang w:eastAsia="en-US"/>
        </w:rPr>
        <w:t>о</w:t>
      </w:r>
      <w:r w:rsidRPr="00B150B4">
        <w:rPr>
          <w:rFonts w:eastAsia="Calibri"/>
          <w:b/>
          <w:sz w:val="28"/>
          <w:szCs w:val="28"/>
          <w:lang w:eastAsia="en-US"/>
        </w:rPr>
        <w:t>оружении на период 2011 - 2015 годов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 xml:space="preserve">не менее чем на 15 процентов по отношению к базовому уровню 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не менее чем на 25 процентов по отношению к базовому уровню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 xml:space="preserve">в зависимости от класса энергетической эффективности 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Отметьте, что входит в управление энергосбережением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планирование и контроль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оплата и сбыт ТЭР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мотивация, организация и учет потребления ТЭР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Что, по вашему мнению, сильнее повлияет на достижение энергосб</w:t>
      </w:r>
      <w:r w:rsidRPr="00B150B4">
        <w:rPr>
          <w:rFonts w:eastAsia="Calibri"/>
          <w:b/>
          <w:sz w:val="28"/>
          <w:szCs w:val="28"/>
          <w:lang w:eastAsia="en-US"/>
        </w:rPr>
        <w:t>е</w:t>
      </w:r>
      <w:r w:rsidRPr="00B150B4">
        <w:rPr>
          <w:rFonts w:eastAsia="Calibri"/>
          <w:b/>
          <w:sz w:val="28"/>
          <w:szCs w:val="28"/>
          <w:lang w:eastAsia="en-US"/>
        </w:rPr>
        <w:t>регающего эффекта?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повышение тарифов на ТЭР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снижение тарифов на ТЭР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фиксирование тарифов на ТЭР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Что дает установка приборов учета ТЭР?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прямую экономию ТЭР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возможность контроля и нахождения резерва экономии ТЭР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возможность взыскать с потребителя плату за фактически потребленные энергоресурсы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Повышение энергоэффективности означает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 xml:space="preserve">обязательное снижение абсолютного расхода ТЭР 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 xml:space="preserve">обязательное снижение удельных расходов ТЭР 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обязательное снижение и абсолютного и удельного расхода ТЭР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Как эффективнее мотивировать персонал к энергосбережению?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внедрив систему штрафов за перерасход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внедрив схему экономической и психологической заинтересованности</w:t>
      </w:r>
    </w:p>
    <w:p w:rsid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распределить премиальный фонд на всех равномерно при наличии общей экономии на предприятии</w:t>
      </w:r>
    </w:p>
    <w:p w:rsidR="00FD726D" w:rsidRPr="00A418EE" w:rsidRDefault="00FD726D" w:rsidP="00A418E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 xml:space="preserve">Что необходимо для оценки влияния персонала на </w:t>
      </w:r>
      <w:proofErr w:type="spellStart"/>
      <w:r w:rsidRPr="00B150B4">
        <w:rPr>
          <w:rFonts w:eastAsia="Calibri"/>
          <w:b/>
          <w:sz w:val="28"/>
          <w:szCs w:val="28"/>
          <w:lang w:eastAsia="en-US"/>
        </w:rPr>
        <w:t>энергоэффекти</w:t>
      </w:r>
      <w:r w:rsidRPr="00B150B4">
        <w:rPr>
          <w:rFonts w:eastAsia="Calibri"/>
          <w:b/>
          <w:sz w:val="28"/>
          <w:szCs w:val="28"/>
          <w:lang w:eastAsia="en-US"/>
        </w:rPr>
        <w:t>в</w:t>
      </w:r>
      <w:r w:rsidRPr="00B150B4">
        <w:rPr>
          <w:rFonts w:eastAsia="Calibri"/>
          <w:b/>
          <w:sz w:val="28"/>
          <w:szCs w:val="28"/>
          <w:lang w:eastAsia="en-US"/>
        </w:rPr>
        <w:t>ность</w:t>
      </w:r>
      <w:proofErr w:type="spellEnd"/>
      <w:r w:rsidRPr="00B150B4">
        <w:rPr>
          <w:rFonts w:eastAsia="Calibri"/>
          <w:b/>
          <w:sz w:val="28"/>
          <w:szCs w:val="28"/>
          <w:lang w:eastAsia="en-US"/>
        </w:rPr>
        <w:t>?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спросить мнение начальства о том, кто достоин поощрения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FD726D">
        <w:rPr>
          <w:rFonts w:eastAsia="Calibri"/>
          <w:sz w:val="28"/>
          <w:szCs w:val="28"/>
          <w:lang w:eastAsia="en-US"/>
        </w:rPr>
        <w:t>о</w:t>
      </w:r>
      <w:r w:rsidR="00A418EE" w:rsidRPr="00A418EE">
        <w:rPr>
          <w:rFonts w:eastAsia="Calibri"/>
          <w:sz w:val="28"/>
          <w:szCs w:val="28"/>
          <w:lang w:eastAsia="en-US"/>
        </w:rPr>
        <w:t>пределить возможности по каждому рабочему месту, организовать сбор и анализ данных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внедрив схему психологического тестирования персонала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Кого необходимо мотивировать к энергосбережению?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только директора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только руководителей среднего звена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всех сотрудников и руководителей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Назовите основной нормативный документ, согласно которому уст</w:t>
      </w:r>
      <w:r w:rsidRPr="00B150B4">
        <w:rPr>
          <w:rFonts w:eastAsia="Calibri"/>
          <w:b/>
          <w:sz w:val="28"/>
          <w:szCs w:val="28"/>
          <w:lang w:eastAsia="en-US"/>
        </w:rPr>
        <w:t>а</w:t>
      </w:r>
      <w:r w:rsidRPr="00B150B4">
        <w:rPr>
          <w:rFonts w:eastAsia="Calibri"/>
          <w:b/>
          <w:sz w:val="28"/>
          <w:szCs w:val="28"/>
          <w:lang w:eastAsia="en-US"/>
        </w:rPr>
        <w:t>навливаю</w:t>
      </w:r>
      <w:r w:rsidRPr="00B150B4">
        <w:rPr>
          <w:rFonts w:eastAsia="Calibri"/>
          <w:b/>
          <w:sz w:val="28"/>
          <w:szCs w:val="28"/>
          <w:lang w:eastAsia="en-US"/>
        </w:rPr>
        <w:t>т</w:t>
      </w:r>
      <w:r w:rsidRPr="00B150B4">
        <w:rPr>
          <w:rFonts w:eastAsia="Calibri"/>
          <w:b/>
          <w:sz w:val="28"/>
          <w:szCs w:val="28"/>
          <w:lang w:eastAsia="en-US"/>
        </w:rPr>
        <w:t>ся требования к уровню тепловой защиты зданий в целях экономии энергии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СНиП 23-03-2003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СП 23-101-2004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СНиП 31-01-2003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A418EE" w:rsidRPr="00A418EE">
        <w:rPr>
          <w:rFonts w:eastAsia="Calibri"/>
          <w:sz w:val="28"/>
          <w:szCs w:val="28"/>
          <w:lang w:eastAsia="en-US"/>
        </w:rPr>
        <w:t>СНиП 23-02-2003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Назовите основной показатель тепловой защиты (показатель «а»), нормиру</w:t>
      </w:r>
      <w:r w:rsidRPr="00B150B4">
        <w:rPr>
          <w:rFonts w:eastAsia="Calibri"/>
          <w:b/>
          <w:sz w:val="28"/>
          <w:szCs w:val="28"/>
          <w:lang w:eastAsia="en-US"/>
        </w:rPr>
        <w:t>е</w:t>
      </w:r>
      <w:r w:rsidRPr="00B150B4">
        <w:rPr>
          <w:rFonts w:eastAsia="Calibri"/>
          <w:b/>
          <w:sz w:val="28"/>
          <w:szCs w:val="28"/>
          <w:lang w:eastAsia="en-US"/>
        </w:rPr>
        <w:t xml:space="preserve">мый для отдельных элементов ограждающих конструкций здания, - стен, окон, покрытий и т.д.? 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коэффициент теплопроводности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приведенное сопротивление теплопередаче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>общий коэффициент теплопередачи здания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A418EE" w:rsidRPr="00A418EE">
        <w:rPr>
          <w:rFonts w:eastAsia="Calibri"/>
          <w:sz w:val="28"/>
          <w:szCs w:val="28"/>
          <w:lang w:eastAsia="en-US"/>
        </w:rPr>
        <w:t>расчетный температурный перепад между температурой внутреннего возд</w:t>
      </w:r>
      <w:r w:rsidR="00A418EE" w:rsidRPr="00A418EE">
        <w:rPr>
          <w:rFonts w:eastAsia="Calibri"/>
          <w:sz w:val="28"/>
          <w:szCs w:val="28"/>
          <w:lang w:eastAsia="en-US"/>
        </w:rPr>
        <w:t>у</w:t>
      </w:r>
      <w:r w:rsidR="00A418EE" w:rsidRPr="00A418EE">
        <w:rPr>
          <w:rFonts w:eastAsia="Calibri"/>
          <w:sz w:val="28"/>
          <w:szCs w:val="28"/>
          <w:lang w:eastAsia="en-US"/>
        </w:rPr>
        <w:t>ха и температурой внутренней поверхности ограждающей конструкции</w:t>
      </w:r>
    </w:p>
    <w:p w:rsidR="00A418EE" w:rsidRPr="00A418EE" w:rsidRDefault="00A418EE" w:rsidP="00A418EE">
      <w:pPr>
        <w:keepNext/>
        <w:spacing w:line="276" w:lineRule="auto"/>
        <w:rPr>
          <w:rFonts w:eastAsia="Calibri"/>
          <w:sz w:val="28"/>
          <w:szCs w:val="28"/>
          <w:lang w:eastAsia="en-US"/>
        </w:rPr>
      </w:pPr>
    </w:p>
    <w:p w:rsidR="00A418EE" w:rsidRPr="00B150B4" w:rsidRDefault="00A418EE" w:rsidP="00146E26">
      <w:pPr>
        <w:keepNext/>
        <w:numPr>
          <w:ilvl w:val="0"/>
          <w:numId w:val="41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B150B4">
        <w:rPr>
          <w:rFonts w:eastAsia="Calibri"/>
          <w:b/>
          <w:sz w:val="28"/>
          <w:szCs w:val="28"/>
          <w:lang w:eastAsia="en-US"/>
        </w:rPr>
        <w:t>Назовите документ, предназначенный для подтверждения соответс</w:t>
      </w:r>
      <w:r w:rsidRPr="00B150B4">
        <w:rPr>
          <w:rFonts w:eastAsia="Calibri"/>
          <w:b/>
          <w:sz w:val="28"/>
          <w:szCs w:val="28"/>
          <w:lang w:eastAsia="en-US"/>
        </w:rPr>
        <w:t>т</w:t>
      </w:r>
      <w:r w:rsidRPr="00B150B4">
        <w:rPr>
          <w:rFonts w:eastAsia="Calibri"/>
          <w:b/>
          <w:sz w:val="28"/>
          <w:szCs w:val="28"/>
          <w:lang w:eastAsia="en-US"/>
        </w:rPr>
        <w:t>вия фактических показателей энергетической эффективности зд</w:t>
      </w:r>
      <w:r w:rsidRPr="00B150B4">
        <w:rPr>
          <w:rFonts w:eastAsia="Calibri"/>
          <w:b/>
          <w:sz w:val="28"/>
          <w:szCs w:val="28"/>
          <w:lang w:eastAsia="en-US"/>
        </w:rPr>
        <w:t>а</w:t>
      </w:r>
      <w:r w:rsidRPr="00B150B4">
        <w:rPr>
          <w:rFonts w:eastAsia="Calibri"/>
          <w:b/>
          <w:sz w:val="28"/>
          <w:szCs w:val="28"/>
          <w:lang w:eastAsia="en-US"/>
        </w:rPr>
        <w:t>ния показателям, уст</w:t>
      </w:r>
      <w:r w:rsidRPr="00B150B4">
        <w:rPr>
          <w:rFonts w:eastAsia="Calibri"/>
          <w:b/>
          <w:sz w:val="28"/>
          <w:szCs w:val="28"/>
          <w:lang w:eastAsia="en-US"/>
        </w:rPr>
        <w:t>а</w:t>
      </w:r>
      <w:r w:rsidRPr="00B150B4">
        <w:rPr>
          <w:rFonts w:eastAsia="Calibri"/>
          <w:b/>
          <w:sz w:val="28"/>
          <w:szCs w:val="28"/>
          <w:lang w:eastAsia="en-US"/>
        </w:rPr>
        <w:t>новленным в нормах по тепловой защите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A418EE" w:rsidRPr="00A418EE">
        <w:rPr>
          <w:rFonts w:eastAsia="Calibri"/>
          <w:sz w:val="28"/>
          <w:szCs w:val="28"/>
          <w:lang w:eastAsia="en-US"/>
        </w:rPr>
        <w:t>рабочий проект здания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A418EE" w:rsidRPr="00A418EE">
        <w:rPr>
          <w:rFonts w:eastAsia="Calibri"/>
          <w:sz w:val="28"/>
          <w:szCs w:val="28"/>
          <w:lang w:eastAsia="en-US"/>
        </w:rPr>
        <w:t>акт приемки законченного строительством объекта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418EE" w:rsidRPr="00A418EE">
        <w:rPr>
          <w:rFonts w:eastAsia="Calibri"/>
          <w:sz w:val="28"/>
          <w:szCs w:val="28"/>
          <w:lang w:eastAsia="en-US"/>
        </w:rPr>
        <w:t xml:space="preserve">отчет о результатах </w:t>
      </w:r>
      <w:proofErr w:type="spellStart"/>
      <w:r w:rsidR="00A418EE" w:rsidRPr="00A418EE">
        <w:rPr>
          <w:rFonts w:eastAsia="Calibri"/>
          <w:sz w:val="28"/>
          <w:szCs w:val="28"/>
          <w:lang w:eastAsia="en-US"/>
        </w:rPr>
        <w:t>тепловизионного</w:t>
      </w:r>
      <w:proofErr w:type="spellEnd"/>
      <w:r w:rsidR="00A418EE" w:rsidRPr="00A418EE">
        <w:rPr>
          <w:rFonts w:eastAsia="Calibri"/>
          <w:sz w:val="28"/>
          <w:szCs w:val="28"/>
          <w:lang w:eastAsia="en-US"/>
        </w:rPr>
        <w:t xml:space="preserve"> обследования здания</w:t>
      </w:r>
    </w:p>
    <w:p w:rsidR="00A418EE" w:rsidRPr="00A418EE" w:rsidRDefault="00FD726D" w:rsidP="00FD726D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A418EE" w:rsidRPr="00A418EE">
        <w:rPr>
          <w:rFonts w:eastAsia="Calibri"/>
          <w:sz w:val="28"/>
          <w:szCs w:val="28"/>
          <w:lang w:eastAsia="en-US"/>
        </w:rPr>
        <w:t>энергетический паспорт здания</w:t>
      </w:r>
    </w:p>
    <w:p w:rsidR="00A418EE" w:rsidRDefault="00A418EE" w:rsidP="00A418EE">
      <w:pPr>
        <w:shd w:val="clear" w:color="auto" w:fill="FFFFFF"/>
        <w:spacing w:before="12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01F9B" w:rsidRPr="00101F9B" w:rsidRDefault="00101F9B" w:rsidP="00101F9B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5.2.3. </w:t>
      </w:r>
      <w:r w:rsidRPr="00101F9B">
        <w:rPr>
          <w:rFonts w:ascii="TimesNewRomanPSMT" w:hAnsi="TimesNewRomanPSMT" w:cs="TimesNewRomanPSMT"/>
          <w:b/>
          <w:sz w:val="28"/>
          <w:szCs w:val="28"/>
        </w:rPr>
        <w:t>Перечень рекомендуемых информационных источников</w:t>
      </w:r>
    </w:p>
    <w:p w:rsidR="00101F9B" w:rsidRPr="00275190" w:rsidRDefault="00101F9B" w:rsidP="00146E26">
      <w:pPr>
        <w:numPr>
          <w:ilvl w:val="0"/>
          <w:numId w:val="54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>Постановление Правительства РФ от 23.08.2010 г. № 646 «О принципах формирования органами исполнительной власти субъектов Российской Ф</w:t>
      </w:r>
      <w:r w:rsidRPr="00275190">
        <w:rPr>
          <w:bCs/>
          <w:sz w:val="28"/>
          <w:szCs w:val="28"/>
        </w:rPr>
        <w:t>е</w:t>
      </w:r>
      <w:r w:rsidRPr="00275190">
        <w:rPr>
          <w:bCs/>
          <w:sz w:val="28"/>
          <w:szCs w:val="28"/>
        </w:rPr>
        <w:t>дерации перечня мероприятий по энергосбережению и повышению энерг</w:t>
      </w:r>
      <w:r w:rsidRPr="00275190">
        <w:rPr>
          <w:bCs/>
          <w:sz w:val="28"/>
          <w:szCs w:val="28"/>
        </w:rPr>
        <w:t>е</w:t>
      </w:r>
      <w:r w:rsidRPr="00275190">
        <w:rPr>
          <w:bCs/>
          <w:sz w:val="28"/>
          <w:szCs w:val="28"/>
        </w:rPr>
        <w:t>тической эффективности в отношении общего имущества собственников помещений в многоквартирном доме».</w:t>
      </w:r>
    </w:p>
    <w:p w:rsidR="00D43C08" w:rsidRPr="00275190" w:rsidRDefault="00D43C08" w:rsidP="00146E26">
      <w:pPr>
        <w:numPr>
          <w:ilvl w:val="0"/>
          <w:numId w:val="54"/>
        </w:numPr>
        <w:spacing w:before="120"/>
        <w:jc w:val="both"/>
        <w:rPr>
          <w:bCs/>
          <w:sz w:val="28"/>
          <w:szCs w:val="28"/>
        </w:rPr>
      </w:pPr>
      <w:r w:rsidRPr="00275190">
        <w:rPr>
          <w:bCs/>
          <w:sz w:val="28"/>
          <w:szCs w:val="28"/>
        </w:rPr>
        <w:t xml:space="preserve">Данилов Н.И., Щелоков Я.М. Основы энергосбережения: Учебник / под общ. ред. Н.И. Данилова.- 4-е изд. </w:t>
      </w:r>
      <w:proofErr w:type="spellStart"/>
      <w:r w:rsidRPr="00275190">
        <w:rPr>
          <w:bCs/>
          <w:sz w:val="28"/>
          <w:szCs w:val="28"/>
        </w:rPr>
        <w:t>перераб</w:t>
      </w:r>
      <w:proofErr w:type="spellEnd"/>
      <w:r w:rsidRPr="00275190">
        <w:rPr>
          <w:bCs/>
          <w:sz w:val="28"/>
          <w:szCs w:val="28"/>
        </w:rPr>
        <w:t>. и доп.</w:t>
      </w:r>
      <w:proofErr w:type="gramStart"/>
      <w:r w:rsidRPr="00275190">
        <w:rPr>
          <w:bCs/>
          <w:sz w:val="28"/>
          <w:szCs w:val="28"/>
        </w:rPr>
        <w:t xml:space="preserve"> .</w:t>
      </w:r>
      <w:proofErr w:type="gramEnd"/>
      <w:r w:rsidRPr="00275190">
        <w:rPr>
          <w:bCs/>
          <w:sz w:val="28"/>
          <w:szCs w:val="28"/>
        </w:rPr>
        <w:t>- Екатеринбург: «Авт</w:t>
      </w:r>
      <w:r w:rsidRPr="00275190">
        <w:rPr>
          <w:bCs/>
          <w:sz w:val="28"/>
          <w:szCs w:val="28"/>
        </w:rPr>
        <w:t>о</w:t>
      </w:r>
      <w:r w:rsidRPr="00275190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раф», 2011.</w:t>
      </w:r>
    </w:p>
    <w:p w:rsidR="00050D36" w:rsidRPr="00050D36" w:rsidRDefault="00050D36" w:rsidP="00146E26">
      <w:pPr>
        <w:numPr>
          <w:ilvl w:val="0"/>
          <w:numId w:val="54"/>
        </w:numPr>
        <w:spacing w:before="120"/>
        <w:jc w:val="both"/>
        <w:rPr>
          <w:bCs/>
          <w:sz w:val="28"/>
          <w:szCs w:val="28"/>
        </w:rPr>
      </w:pPr>
      <w:proofErr w:type="spellStart"/>
      <w:r w:rsidRPr="00050D36">
        <w:rPr>
          <w:bCs/>
          <w:sz w:val="28"/>
          <w:szCs w:val="28"/>
        </w:rPr>
        <w:t>Мукаев</w:t>
      </w:r>
      <w:proofErr w:type="spellEnd"/>
      <w:r w:rsidRPr="00050D36">
        <w:rPr>
          <w:bCs/>
          <w:sz w:val="28"/>
          <w:szCs w:val="28"/>
        </w:rPr>
        <w:t xml:space="preserve"> А.И. Управление энергосбережением и повышение энергетич</w:t>
      </w:r>
      <w:r w:rsidRPr="00050D36">
        <w:rPr>
          <w:bCs/>
          <w:sz w:val="28"/>
          <w:szCs w:val="28"/>
        </w:rPr>
        <w:t>е</w:t>
      </w:r>
      <w:r w:rsidRPr="00050D36">
        <w:rPr>
          <w:bCs/>
          <w:sz w:val="28"/>
          <w:szCs w:val="28"/>
        </w:rPr>
        <w:t>ской эффективности в организациях и учреждениях бюджетной сферы: Практ</w:t>
      </w:r>
      <w:r w:rsidRPr="00050D36">
        <w:rPr>
          <w:bCs/>
          <w:sz w:val="28"/>
          <w:szCs w:val="28"/>
        </w:rPr>
        <w:t>и</w:t>
      </w:r>
      <w:r w:rsidRPr="00050D36">
        <w:rPr>
          <w:bCs/>
          <w:sz w:val="28"/>
          <w:szCs w:val="28"/>
        </w:rPr>
        <w:t>ческое пособие. - Р</w:t>
      </w:r>
      <w:r>
        <w:rPr>
          <w:bCs/>
          <w:sz w:val="28"/>
          <w:szCs w:val="28"/>
        </w:rPr>
        <w:t>аменское: ИПК ТЭК , 2011.</w:t>
      </w:r>
    </w:p>
    <w:p w:rsidR="00101F9B" w:rsidRDefault="00101F9B" w:rsidP="00A418EE">
      <w:pPr>
        <w:shd w:val="clear" w:color="auto" w:fill="FFFFFF"/>
        <w:spacing w:before="12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01F9B" w:rsidRDefault="00101F9B" w:rsidP="00A418EE">
      <w:pPr>
        <w:shd w:val="clear" w:color="auto" w:fill="FFFFFF"/>
        <w:spacing w:before="12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146E94" w:rsidRPr="00B457F6" w:rsidRDefault="00146E94" w:rsidP="00146E94">
      <w:pPr>
        <w:pStyle w:val="2"/>
      </w:pPr>
      <w:r w:rsidRPr="00B457F6">
        <w:t>Тема 5.3. Экономия расходования ресурсов и снижение тепловых потерь. Учет и регулирование потребления эн</w:t>
      </w:r>
      <w:r>
        <w:t>ергоресурсов и воды в сфере ЖКХ</w:t>
      </w:r>
    </w:p>
    <w:p w:rsidR="00146E94" w:rsidRPr="00146E94" w:rsidRDefault="008521E7" w:rsidP="00146E26">
      <w:pPr>
        <w:numPr>
          <w:ilvl w:val="2"/>
          <w:numId w:val="20"/>
        </w:numPr>
        <w:shd w:val="clear" w:color="auto" w:fill="FFFFFF"/>
        <w:spacing w:before="120" w:after="120" w:line="360" w:lineRule="auto"/>
        <w:ind w:hanging="294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Ключевые аспекты рассматриваемой темы</w:t>
      </w:r>
    </w:p>
    <w:p w:rsidR="00146E94" w:rsidRPr="00B457F6" w:rsidRDefault="00146E94" w:rsidP="00146E26">
      <w:pPr>
        <w:numPr>
          <w:ilvl w:val="0"/>
          <w:numId w:val="59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57F6">
        <w:rPr>
          <w:sz w:val="28"/>
          <w:szCs w:val="28"/>
        </w:rPr>
        <w:t>азработка схем теплоснабжения</w:t>
      </w:r>
      <w:r>
        <w:rPr>
          <w:sz w:val="28"/>
          <w:szCs w:val="28"/>
        </w:rPr>
        <w:t>;</w:t>
      </w:r>
    </w:p>
    <w:p w:rsidR="00146E94" w:rsidRPr="00B457F6" w:rsidRDefault="00146E94" w:rsidP="00146E26">
      <w:pPr>
        <w:numPr>
          <w:ilvl w:val="0"/>
          <w:numId w:val="59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457F6">
        <w:rPr>
          <w:sz w:val="28"/>
          <w:szCs w:val="28"/>
        </w:rPr>
        <w:t>епловая изоляция, увеличение термического сопротивления огражда</w:t>
      </w:r>
      <w:r w:rsidRPr="00B457F6">
        <w:rPr>
          <w:sz w:val="28"/>
          <w:szCs w:val="28"/>
        </w:rPr>
        <w:t>ю</w:t>
      </w:r>
      <w:r w:rsidRPr="00B457F6">
        <w:rPr>
          <w:sz w:val="28"/>
          <w:szCs w:val="28"/>
        </w:rPr>
        <w:t>щих конструкций зданий</w:t>
      </w:r>
      <w:r>
        <w:rPr>
          <w:sz w:val="28"/>
          <w:szCs w:val="28"/>
        </w:rPr>
        <w:t>;</w:t>
      </w:r>
    </w:p>
    <w:p w:rsidR="00146E94" w:rsidRPr="00B457F6" w:rsidRDefault="00146E94" w:rsidP="00146E26">
      <w:pPr>
        <w:numPr>
          <w:ilvl w:val="0"/>
          <w:numId w:val="59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систем тепло/</w:t>
      </w:r>
      <w:r w:rsidRPr="00B457F6">
        <w:rPr>
          <w:sz w:val="28"/>
          <w:szCs w:val="28"/>
        </w:rPr>
        <w:t>водоснабжения</w:t>
      </w:r>
      <w:r>
        <w:rPr>
          <w:sz w:val="28"/>
          <w:szCs w:val="28"/>
        </w:rPr>
        <w:t>;</w:t>
      </w:r>
    </w:p>
    <w:p w:rsidR="00146E94" w:rsidRPr="00B457F6" w:rsidRDefault="00146E94" w:rsidP="00146E26">
      <w:pPr>
        <w:numPr>
          <w:ilvl w:val="0"/>
          <w:numId w:val="59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57F6">
        <w:rPr>
          <w:sz w:val="28"/>
          <w:szCs w:val="28"/>
        </w:rPr>
        <w:t>ыбор оптимальной тактики оснащения приборами учета по категориям пользователей энергоресурсов и воды</w:t>
      </w:r>
      <w:r>
        <w:rPr>
          <w:sz w:val="28"/>
          <w:szCs w:val="28"/>
        </w:rPr>
        <w:t>;</w:t>
      </w:r>
    </w:p>
    <w:p w:rsidR="00146E94" w:rsidRPr="00B457F6" w:rsidRDefault="00146E94" w:rsidP="00146E26">
      <w:pPr>
        <w:numPr>
          <w:ilvl w:val="0"/>
          <w:numId w:val="59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боснованный выбор номенклатуры приборов</w:t>
      </w:r>
      <w:r>
        <w:rPr>
          <w:sz w:val="28"/>
          <w:szCs w:val="28"/>
        </w:rPr>
        <w:t>;</w:t>
      </w:r>
    </w:p>
    <w:p w:rsidR="00146E94" w:rsidRDefault="00146E94" w:rsidP="00146E26">
      <w:pPr>
        <w:numPr>
          <w:ilvl w:val="0"/>
          <w:numId w:val="59"/>
        </w:numPr>
        <w:shd w:val="clear" w:color="auto" w:fill="FFFFFF"/>
        <w:spacing w:line="360" w:lineRule="auto"/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57F6">
        <w:rPr>
          <w:sz w:val="28"/>
          <w:szCs w:val="28"/>
        </w:rPr>
        <w:t>ыбор оптимальных схем организации учета энергоресурсов и эксплуат</w:t>
      </w:r>
      <w:r w:rsidRPr="00B457F6">
        <w:rPr>
          <w:sz w:val="28"/>
          <w:szCs w:val="28"/>
        </w:rPr>
        <w:t>а</w:t>
      </w:r>
      <w:r w:rsidRPr="00B457F6">
        <w:rPr>
          <w:sz w:val="28"/>
          <w:szCs w:val="28"/>
        </w:rPr>
        <w:t>ции приборов.</w:t>
      </w:r>
    </w:p>
    <w:p w:rsidR="00146E94" w:rsidRDefault="00146E94" w:rsidP="00146E94">
      <w:pPr>
        <w:shd w:val="clear" w:color="auto" w:fill="FFFFFF"/>
        <w:spacing w:after="120" w:line="360" w:lineRule="auto"/>
        <w:ind w:left="360"/>
        <w:jc w:val="both"/>
        <w:rPr>
          <w:sz w:val="28"/>
          <w:szCs w:val="28"/>
        </w:rPr>
      </w:pPr>
    </w:p>
    <w:p w:rsidR="00146E94" w:rsidRPr="008521E7" w:rsidRDefault="00146E94" w:rsidP="00146E26">
      <w:pPr>
        <w:numPr>
          <w:ilvl w:val="2"/>
          <w:numId w:val="20"/>
        </w:numPr>
        <w:shd w:val="clear" w:color="auto" w:fill="FFFFFF"/>
        <w:spacing w:before="120" w:after="120" w:line="360" w:lineRule="auto"/>
        <w:ind w:hanging="294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521E7">
        <w:rPr>
          <w:rFonts w:ascii="TimesNewRomanPSMT" w:hAnsi="TimesNewRomanPSMT" w:cs="TimesNewRomanPSMT"/>
          <w:b/>
          <w:sz w:val="28"/>
          <w:szCs w:val="28"/>
        </w:rPr>
        <w:t xml:space="preserve">Практические задания </w:t>
      </w:r>
      <w:r w:rsidR="008521E7" w:rsidRPr="008521E7">
        <w:rPr>
          <w:rFonts w:ascii="TimesNewRomanPSMT" w:hAnsi="TimesNewRomanPSMT" w:cs="TimesNewRomanPSMT"/>
          <w:b/>
          <w:sz w:val="28"/>
          <w:szCs w:val="28"/>
        </w:rPr>
        <w:t>для слушателей</w:t>
      </w:r>
    </w:p>
    <w:p w:rsidR="00146E94" w:rsidRPr="008521E7" w:rsidRDefault="00146E94" w:rsidP="008521E7">
      <w:pPr>
        <w:spacing w:after="200" w:line="360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21E7">
        <w:rPr>
          <w:rFonts w:eastAsia="Calibri"/>
          <w:b/>
          <w:sz w:val="28"/>
          <w:szCs w:val="28"/>
          <w:lang w:eastAsia="en-US"/>
        </w:rPr>
        <w:t>Практические задания для административно-хозяйственного перс</w:t>
      </w:r>
      <w:r w:rsidRPr="008521E7">
        <w:rPr>
          <w:rFonts w:eastAsia="Calibri"/>
          <w:b/>
          <w:sz w:val="28"/>
          <w:szCs w:val="28"/>
          <w:lang w:eastAsia="en-US"/>
        </w:rPr>
        <w:t>о</w:t>
      </w:r>
      <w:r w:rsidRPr="008521E7">
        <w:rPr>
          <w:rFonts w:eastAsia="Calibri"/>
          <w:b/>
          <w:sz w:val="28"/>
          <w:szCs w:val="28"/>
          <w:lang w:eastAsia="en-US"/>
        </w:rPr>
        <w:t>нала бюджетных учреждений</w:t>
      </w:r>
    </w:p>
    <w:p w:rsidR="00146E94" w:rsidRPr="00146E94" w:rsidRDefault="00146E94" w:rsidP="00146E26">
      <w:pPr>
        <w:numPr>
          <w:ilvl w:val="1"/>
          <w:numId w:val="60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146E94" w:rsidRPr="008521E7" w:rsidRDefault="00146E94" w:rsidP="00146E26">
      <w:pPr>
        <w:numPr>
          <w:ilvl w:val="1"/>
          <w:numId w:val="60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21E7">
        <w:rPr>
          <w:rFonts w:eastAsia="Calibri"/>
          <w:sz w:val="28"/>
          <w:szCs w:val="28"/>
          <w:lang w:eastAsia="en-US"/>
        </w:rPr>
        <w:t xml:space="preserve">С использованием материалов кейса </w:t>
      </w:r>
      <w:r w:rsidR="008521E7" w:rsidRPr="008521E7">
        <w:rPr>
          <w:rFonts w:eastAsia="Calibri"/>
          <w:sz w:val="28"/>
          <w:szCs w:val="28"/>
          <w:lang w:eastAsia="en-US"/>
        </w:rPr>
        <w:t>№ 6 «Теплоснабжение и теплоп</w:t>
      </w:r>
      <w:r w:rsidR="008521E7" w:rsidRPr="008521E7">
        <w:rPr>
          <w:rFonts w:eastAsia="Calibri"/>
          <w:sz w:val="28"/>
          <w:szCs w:val="28"/>
          <w:lang w:eastAsia="en-US"/>
        </w:rPr>
        <w:t>о</w:t>
      </w:r>
      <w:r w:rsidR="008521E7" w:rsidRPr="008521E7">
        <w:rPr>
          <w:rFonts w:eastAsia="Calibri"/>
          <w:sz w:val="28"/>
          <w:szCs w:val="28"/>
          <w:lang w:eastAsia="en-US"/>
        </w:rPr>
        <w:t>требление: ресурсы экономии»</w:t>
      </w:r>
      <w:r w:rsidRPr="008521E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521E7">
        <w:rPr>
          <w:rFonts w:eastAsia="Calibri"/>
          <w:sz w:val="28"/>
          <w:szCs w:val="28"/>
          <w:lang w:eastAsia="en-US"/>
        </w:rPr>
        <w:t>проранжируйте</w:t>
      </w:r>
      <w:proofErr w:type="spellEnd"/>
      <w:r w:rsidRPr="008521E7">
        <w:rPr>
          <w:rFonts w:eastAsia="Calibri"/>
          <w:sz w:val="28"/>
          <w:szCs w:val="28"/>
          <w:lang w:eastAsia="en-US"/>
        </w:rPr>
        <w:t xml:space="preserve"> основные принципы ра</w:t>
      </w:r>
      <w:r w:rsidRPr="008521E7">
        <w:rPr>
          <w:rFonts w:eastAsia="Calibri"/>
          <w:sz w:val="28"/>
          <w:szCs w:val="28"/>
          <w:lang w:eastAsia="en-US"/>
        </w:rPr>
        <w:t>з</w:t>
      </w:r>
      <w:r w:rsidRPr="008521E7">
        <w:rPr>
          <w:rFonts w:eastAsia="Calibri"/>
          <w:sz w:val="28"/>
          <w:szCs w:val="28"/>
          <w:lang w:eastAsia="en-US"/>
        </w:rPr>
        <w:t xml:space="preserve">работки схемы теплоснабжения, начиная с самого важного «1». </w:t>
      </w:r>
    </w:p>
    <w:p w:rsidR="00146E94" w:rsidRPr="00146E94" w:rsidRDefault="00146E94" w:rsidP="00146E26">
      <w:pPr>
        <w:numPr>
          <w:ilvl w:val="1"/>
          <w:numId w:val="60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</w:t>
      </w:r>
      <w:r w:rsidR="008521E7" w:rsidRPr="008521E7">
        <w:rPr>
          <w:rFonts w:eastAsia="Calibri"/>
          <w:sz w:val="28"/>
          <w:szCs w:val="28"/>
          <w:lang w:eastAsia="en-US"/>
        </w:rPr>
        <w:t>№ 6 «Теплоснабжение и теплоп</w:t>
      </w:r>
      <w:r w:rsidR="008521E7" w:rsidRPr="008521E7">
        <w:rPr>
          <w:rFonts w:eastAsia="Calibri"/>
          <w:sz w:val="28"/>
          <w:szCs w:val="28"/>
          <w:lang w:eastAsia="en-US"/>
        </w:rPr>
        <w:t>о</w:t>
      </w:r>
      <w:r w:rsidR="008521E7" w:rsidRPr="008521E7">
        <w:rPr>
          <w:rFonts w:eastAsia="Calibri"/>
          <w:sz w:val="28"/>
          <w:szCs w:val="28"/>
          <w:lang w:eastAsia="en-US"/>
        </w:rPr>
        <w:t>требление: ресурсы экономии»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определить перв</w:t>
      </w:r>
      <w:r w:rsidRPr="00146E94">
        <w:rPr>
          <w:rFonts w:eastAsia="Calibri"/>
          <w:sz w:val="28"/>
          <w:szCs w:val="28"/>
          <w:lang w:eastAsia="en-US"/>
        </w:rPr>
        <w:t>о</w:t>
      </w:r>
      <w:r w:rsidRPr="00146E94">
        <w:rPr>
          <w:rFonts w:eastAsia="Calibri"/>
          <w:sz w:val="28"/>
          <w:szCs w:val="28"/>
          <w:lang w:eastAsia="en-US"/>
        </w:rPr>
        <w:t>очередные мероприятия по энергосбережению в многоква</w:t>
      </w:r>
      <w:r w:rsidRPr="00146E94">
        <w:rPr>
          <w:rFonts w:eastAsia="Calibri"/>
          <w:sz w:val="28"/>
          <w:szCs w:val="28"/>
          <w:lang w:eastAsia="en-US"/>
        </w:rPr>
        <w:t>р</w:t>
      </w:r>
      <w:r w:rsidRPr="00146E94">
        <w:rPr>
          <w:rFonts w:eastAsia="Calibri"/>
          <w:sz w:val="28"/>
          <w:szCs w:val="28"/>
          <w:lang w:eastAsia="en-US"/>
        </w:rPr>
        <w:t xml:space="preserve">тирных домах, а также их влияние на начисление платы за ЖКУ </w:t>
      </w:r>
      <w:r w:rsidR="000C69BC">
        <w:rPr>
          <w:rFonts w:eastAsia="Calibri"/>
          <w:sz w:val="28"/>
          <w:szCs w:val="28"/>
          <w:lang w:eastAsia="en-US"/>
        </w:rPr>
        <w:t>на примерах платежей сотрудников Вашего учреждения</w:t>
      </w:r>
      <w:r w:rsidRPr="00146E94">
        <w:rPr>
          <w:rFonts w:eastAsia="Calibri"/>
          <w:sz w:val="28"/>
          <w:szCs w:val="28"/>
          <w:lang w:eastAsia="en-US"/>
        </w:rPr>
        <w:t>.</w:t>
      </w:r>
    </w:p>
    <w:p w:rsidR="00146E94" w:rsidRPr="00146E94" w:rsidRDefault="00146E94" w:rsidP="0064102A">
      <w:pPr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46E94" w:rsidRPr="008521E7" w:rsidRDefault="00146E94" w:rsidP="008521E7">
      <w:pPr>
        <w:spacing w:after="200" w:line="360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21E7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служб инженерного ра</w:t>
      </w:r>
      <w:r w:rsidRPr="008521E7">
        <w:rPr>
          <w:rFonts w:eastAsia="Calibri"/>
          <w:b/>
          <w:sz w:val="28"/>
          <w:szCs w:val="28"/>
          <w:lang w:eastAsia="en-US"/>
        </w:rPr>
        <w:t>з</w:t>
      </w:r>
      <w:r w:rsidRPr="008521E7">
        <w:rPr>
          <w:rFonts w:eastAsia="Calibri"/>
          <w:b/>
          <w:sz w:val="28"/>
          <w:szCs w:val="28"/>
          <w:lang w:eastAsia="en-US"/>
        </w:rPr>
        <w:t>вития</w:t>
      </w:r>
    </w:p>
    <w:p w:rsidR="00146E94" w:rsidRPr="00146E94" w:rsidRDefault="00146E94" w:rsidP="00146E26">
      <w:pPr>
        <w:numPr>
          <w:ilvl w:val="1"/>
          <w:numId w:val="61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8521E7" w:rsidRPr="008521E7" w:rsidRDefault="008521E7" w:rsidP="00146E26">
      <w:pPr>
        <w:numPr>
          <w:ilvl w:val="1"/>
          <w:numId w:val="61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21E7">
        <w:rPr>
          <w:rFonts w:eastAsia="Calibri"/>
          <w:sz w:val="28"/>
          <w:szCs w:val="28"/>
          <w:lang w:eastAsia="en-US"/>
        </w:rPr>
        <w:lastRenderedPageBreak/>
        <w:t>С использованием материалов кейса 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 xml:space="preserve">требление: ресурсы экономии» </w:t>
      </w:r>
      <w:proofErr w:type="spellStart"/>
      <w:r w:rsidRPr="008521E7">
        <w:rPr>
          <w:rFonts w:eastAsia="Calibri"/>
          <w:sz w:val="28"/>
          <w:szCs w:val="28"/>
          <w:lang w:eastAsia="en-US"/>
        </w:rPr>
        <w:t>проранжируйте</w:t>
      </w:r>
      <w:proofErr w:type="spellEnd"/>
      <w:r w:rsidRPr="008521E7">
        <w:rPr>
          <w:rFonts w:eastAsia="Calibri"/>
          <w:sz w:val="28"/>
          <w:szCs w:val="28"/>
          <w:lang w:eastAsia="en-US"/>
        </w:rPr>
        <w:t xml:space="preserve"> основные принципы ра</w:t>
      </w:r>
      <w:r w:rsidRPr="008521E7">
        <w:rPr>
          <w:rFonts w:eastAsia="Calibri"/>
          <w:sz w:val="28"/>
          <w:szCs w:val="28"/>
          <w:lang w:eastAsia="en-US"/>
        </w:rPr>
        <w:t>з</w:t>
      </w:r>
      <w:r w:rsidRPr="008521E7">
        <w:rPr>
          <w:rFonts w:eastAsia="Calibri"/>
          <w:sz w:val="28"/>
          <w:szCs w:val="28"/>
          <w:lang w:eastAsia="en-US"/>
        </w:rPr>
        <w:t xml:space="preserve">работки схемы теплоснабжения, начиная с самого важного «1». </w:t>
      </w:r>
    </w:p>
    <w:p w:rsidR="008521E7" w:rsidRPr="00146E94" w:rsidRDefault="008521E7" w:rsidP="00146E26">
      <w:pPr>
        <w:numPr>
          <w:ilvl w:val="1"/>
          <w:numId w:val="61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</w:t>
      </w:r>
      <w:r w:rsidRPr="008521E7">
        <w:rPr>
          <w:rFonts w:eastAsia="Calibri"/>
          <w:sz w:val="28"/>
          <w:szCs w:val="28"/>
          <w:lang w:eastAsia="en-US"/>
        </w:rPr>
        <w:t>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>требление: ресурсы экономии»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определить перв</w:t>
      </w:r>
      <w:r w:rsidRPr="00146E94">
        <w:rPr>
          <w:rFonts w:eastAsia="Calibri"/>
          <w:sz w:val="28"/>
          <w:szCs w:val="28"/>
          <w:lang w:eastAsia="en-US"/>
        </w:rPr>
        <w:t>о</w:t>
      </w:r>
      <w:r w:rsidRPr="00146E94">
        <w:rPr>
          <w:rFonts w:eastAsia="Calibri"/>
          <w:sz w:val="28"/>
          <w:szCs w:val="28"/>
          <w:lang w:eastAsia="en-US"/>
        </w:rPr>
        <w:t>очередные мероприятия по энергосбережению в многоква</w:t>
      </w:r>
      <w:r w:rsidRPr="00146E94">
        <w:rPr>
          <w:rFonts w:eastAsia="Calibri"/>
          <w:sz w:val="28"/>
          <w:szCs w:val="28"/>
          <w:lang w:eastAsia="en-US"/>
        </w:rPr>
        <w:t>р</w:t>
      </w:r>
      <w:r w:rsidRPr="00146E94">
        <w:rPr>
          <w:rFonts w:eastAsia="Calibri"/>
          <w:sz w:val="28"/>
          <w:szCs w:val="28"/>
          <w:lang w:eastAsia="en-US"/>
        </w:rPr>
        <w:t>тирных домах, а также их влияние на начисление платы за ЖКУ гражданам.</w:t>
      </w:r>
    </w:p>
    <w:p w:rsidR="00146E94" w:rsidRPr="00146E94" w:rsidRDefault="00146E94" w:rsidP="0064102A">
      <w:pPr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46E94" w:rsidRPr="008521E7" w:rsidRDefault="00146E94" w:rsidP="008521E7">
      <w:pPr>
        <w:spacing w:after="200" w:line="360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21E7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служб эксплуатации</w:t>
      </w:r>
    </w:p>
    <w:p w:rsidR="00146E94" w:rsidRPr="00146E94" w:rsidRDefault="00146E94" w:rsidP="00146E26">
      <w:pPr>
        <w:numPr>
          <w:ilvl w:val="1"/>
          <w:numId w:val="62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8521E7" w:rsidRPr="008521E7" w:rsidRDefault="008521E7" w:rsidP="00146E26">
      <w:pPr>
        <w:numPr>
          <w:ilvl w:val="1"/>
          <w:numId w:val="62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21E7">
        <w:rPr>
          <w:rFonts w:eastAsia="Calibri"/>
          <w:sz w:val="28"/>
          <w:szCs w:val="28"/>
          <w:lang w:eastAsia="en-US"/>
        </w:rPr>
        <w:t>С использованием материалов кейса 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 xml:space="preserve">требление: ресурсы экономии» </w:t>
      </w:r>
      <w:proofErr w:type="spellStart"/>
      <w:r w:rsidRPr="008521E7">
        <w:rPr>
          <w:rFonts w:eastAsia="Calibri"/>
          <w:sz w:val="28"/>
          <w:szCs w:val="28"/>
          <w:lang w:eastAsia="en-US"/>
        </w:rPr>
        <w:t>проранжируйте</w:t>
      </w:r>
      <w:proofErr w:type="spellEnd"/>
      <w:r w:rsidRPr="008521E7">
        <w:rPr>
          <w:rFonts w:eastAsia="Calibri"/>
          <w:sz w:val="28"/>
          <w:szCs w:val="28"/>
          <w:lang w:eastAsia="en-US"/>
        </w:rPr>
        <w:t xml:space="preserve"> основные принципы ра</w:t>
      </w:r>
      <w:r w:rsidRPr="008521E7">
        <w:rPr>
          <w:rFonts w:eastAsia="Calibri"/>
          <w:sz w:val="28"/>
          <w:szCs w:val="28"/>
          <w:lang w:eastAsia="en-US"/>
        </w:rPr>
        <w:t>з</w:t>
      </w:r>
      <w:r w:rsidRPr="008521E7">
        <w:rPr>
          <w:rFonts w:eastAsia="Calibri"/>
          <w:sz w:val="28"/>
          <w:szCs w:val="28"/>
          <w:lang w:eastAsia="en-US"/>
        </w:rPr>
        <w:t xml:space="preserve">работки схемы теплоснабжения, начиная с самого важного «1». </w:t>
      </w:r>
    </w:p>
    <w:p w:rsidR="008521E7" w:rsidRPr="00146E94" w:rsidRDefault="008521E7" w:rsidP="00146E26">
      <w:pPr>
        <w:numPr>
          <w:ilvl w:val="1"/>
          <w:numId w:val="62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</w:t>
      </w:r>
      <w:r w:rsidRPr="008521E7">
        <w:rPr>
          <w:rFonts w:eastAsia="Calibri"/>
          <w:sz w:val="28"/>
          <w:szCs w:val="28"/>
          <w:lang w:eastAsia="en-US"/>
        </w:rPr>
        <w:t>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>требление: ресурсы экономии»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определить перв</w:t>
      </w:r>
      <w:r w:rsidRPr="00146E94">
        <w:rPr>
          <w:rFonts w:eastAsia="Calibri"/>
          <w:sz w:val="28"/>
          <w:szCs w:val="28"/>
          <w:lang w:eastAsia="en-US"/>
        </w:rPr>
        <w:t>о</w:t>
      </w:r>
      <w:r w:rsidRPr="00146E94">
        <w:rPr>
          <w:rFonts w:eastAsia="Calibri"/>
          <w:sz w:val="28"/>
          <w:szCs w:val="28"/>
          <w:lang w:eastAsia="en-US"/>
        </w:rPr>
        <w:t>очередные мероприятия по энергосбережению в многоква</w:t>
      </w:r>
      <w:r w:rsidRPr="00146E94">
        <w:rPr>
          <w:rFonts w:eastAsia="Calibri"/>
          <w:sz w:val="28"/>
          <w:szCs w:val="28"/>
          <w:lang w:eastAsia="en-US"/>
        </w:rPr>
        <w:t>р</w:t>
      </w:r>
      <w:r w:rsidRPr="00146E94">
        <w:rPr>
          <w:rFonts w:eastAsia="Calibri"/>
          <w:sz w:val="28"/>
          <w:szCs w:val="28"/>
          <w:lang w:eastAsia="en-US"/>
        </w:rPr>
        <w:t>тирных домах, а также их влияние на начисление платы за ЖКУ гражданам</w:t>
      </w:r>
      <w:r w:rsidR="000C69BC">
        <w:rPr>
          <w:rFonts w:eastAsia="Calibri"/>
          <w:sz w:val="28"/>
          <w:szCs w:val="28"/>
          <w:lang w:eastAsia="en-US"/>
        </w:rPr>
        <w:t xml:space="preserve"> на конкретном примере</w:t>
      </w:r>
      <w:r w:rsidRPr="00146E94">
        <w:rPr>
          <w:rFonts w:eastAsia="Calibri"/>
          <w:sz w:val="28"/>
          <w:szCs w:val="28"/>
          <w:lang w:eastAsia="en-US"/>
        </w:rPr>
        <w:t>.</w:t>
      </w:r>
    </w:p>
    <w:p w:rsidR="00146E94" w:rsidRPr="00146E94" w:rsidRDefault="00146E94" w:rsidP="0064102A">
      <w:pPr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46E94" w:rsidRPr="008521E7" w:rsidRDefault="00146E94" w:rsidP="008521E7">
      <w:pPr>
        <w:spacing w:after="200" w:line="360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21E7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региональных служб управл</w:t>
      </w:r>
      <w:r w:rsidRPr="008521E7">
        <w:rPr>
          <w:rFonts w:eastAsia="Calibri"/>
          <w:b/>
          <w:sz w:val="28"/>
          <w:szCs w:val="28"/>
          <w:lang w:eastAsia="en-US"/>
        </w:rPr>
        <w:t>е</w:t>
      </w:r>
      <w:r w:rsidRPr="008521E7">
        <w:rPr>
          <w:rFonts w:eastAsia="Calibri"/>
          <w:b/>
          <w:sz w:val="28"/>
          <w:szCs w:val="28"/>
          <w:lang w:eastAsia="en-US"/>
        </w:rPr>
        <w:t>ния энергосбережением</w:t>
      </w:r>
    </w:p>
    <w:p w:rsidR="00146E94" w:rsidRPr="00146E94" w:rsidRDefault="00146E94" w:rsidP="00146E26">
      <w:pPr>
        <w:numPr>
          <w:ilvl w:val="1"/>
          <w:numId w:val="63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>Прочитайте тесты и подготовьте ответы на них.</w:t>
      </w:r>
    </w:p>
    <w:p w:rsidR="008521E7" w:rsidRPr="008521E7" w:rsidRDefault="008521E7" w:rsidP="00146E26">
      <w:pPr>
        <w:numPr>
          <w:ilvl w:val="1"/>
          <w:numId w:val="63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21E7">
        <w:rPr>
          <w:rFonts w:eastAsia="Calibri"/>
          <w:sz w:val="28"/>
          <w:szCs w:val="28"/>
          <w:lang w:eastAsia="en-US"/>
        </w:rPr>
        <w:t>С использованием материалов кейса 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 xml:space="preserve">требление: ресурсы экономии» </w:t>
      </w:r>
      <w:proofErr w:type="spellStart"/>
      <w:r w:rsidRPr="008521E7">
        <w:rPr>
          <w:rFonts w:eastAsia="Calibri"/>
          <w:sz w:val="28"/>
          <w:szCs w:val="28"/>
          <w:lang w:eastAsia="en-US"/>
        </w:rPr>
        <w:t>проранжируйте</w:t>
      </w:r>
      <w:proofErr w:type="spellEnd"/>
      <w:r w:rsidRPr="008521E7">
        <w:rPr>
          <w:rFonts w:eastAsia="Calibri"/>
          <w:sz w:val="28"/>
          <w:szCs w:val="28"/>
          <w:lang w:eastAsia="en-US"/>
        </w:rPr>
        <w:t xml:space="preserve"> основные принципы ра</w:t>
      </w:r>
      <w:r w:rsidRPr="008521E7">
        <w:rPr>
          <w:rFonts w:eastAsia="Calibri"/>
          <w:sz w:val="28"/>
          <w:szCs w:val="28"/>
          <w:lang w:eastAsia="en-US"/>
        </w:rPr>
        <w:t>з</w:t>
      </w:r>
      <w:r w:rsidRPr="008521E7">
        <w:rPr>
          <w:rFonts w:eastAsia="Calibri"/>
          <w:sz w:val="28"/>
          <w:szCs w:val="28"/>
          <w:lang w:eastAsia="en-US"/>
        </w:rPr>
        <w:t xml:space="preserve">работки схемы теплоснабжения, начиная с самого важного «1». </w:t>
      </w:r>
    </w:p>
    <w:p w:rsidR="008521E7" w:rsidRPr="00146E94" w:rsidRDefault="008521E7" w:rsidP="00146E26">
      <w:pPr>
        <w:numPr>
          <w:ilvl w:val="1"/>
          <w:numId w:val="63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</w:t>
      </w:r>
      <w:r w:rsidRPr="008521E7">
        <w:rPr>
          <w:rFonts w:eastAsia="Calibri"/>
          <w:sz w:val="28"/>
          <w:szCs w:val="28"/>
          <w:lang w:eastAsia="en-US"/>
        </w:rPr>
        <w:t>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>требление: ресурсы экономии»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определить перв</w:t>
      </w:r>
      <w:r w:rsidRPr="00146E94">
        <w:rPr>
          <w:rFonts w:eastAsia="Calibri"/>
          <w:sz w:val="28"/>
          <w:szCs w:val="28"/>
          <w:lang w:eastAsia="en-US"/>
        </w:rPr>
        <w:t>о</w:t>
      </w:r>
      <w:r w:rsidRPr="00146E94">
        <w:rPr>
          <w:rFonts w:eastAsia="Calibri"/>
          <w:sz w:val="28"/>
          <w:szCs w:val="28"/>
          <w:lang w:eastAsia="en-US"/>
        </w:rPr>
        <w:t>очередные мероприятия по энергосбережению в многоква</w:t>
      </w:r>
      <w:r w:rsidRPr="00146E94">
        <w:rPr>
          <w:rFonts w:eastAsia="Calibri"/>
          <w:sz w:val="28"/>
          <w:szCs w:val="28"/>
          <w:lang w:eastAsia="en-US"/>
        </w:rPr>
        <w:t>р</w:t>
      </w:r>
      <w:r w:rsidRPr="00146E94">
        <w:rPr>
          <w:rFonts w:eastAsia="Calibri"/>
          <w:sz w:val="28"/>
          <w:szCs w:val="28"/>
          <w:lang w:eastAsia="en-US"/>
        </w:rPr>
        <w:t>тирных домах, а также их влияние на начисление платы за ЖКУ гражданам</w:t>
      </w:r>
      <w:r w:rsidR="000C69BC">
        <w:rPr>
          <w:rFonts w:eastAsia="Calibri"/>
          <w:sz w:val="28"/>
          <w:szCs w:val="28"/>
          <w:lang w:eastAsia="en-US"/>
        </w:rPr>
        <w:t xml:space="preserve"> в муниципальных обр</w:t>
      </w:r>
      <w:r w:rsidR="000C69BC">
        <w:rPr>
          <w:rFonts w:eastAsia="Calibri"/>
          <w:sz w:val="28"/>
          <w:szCs w:val="28"/>
          <w:lang w:eastAsia="en-US"/>
        </w:rPr>
        <w:t>а</w:t>
      </w:r>
      <w:r w:rsidR="000C69BC">
        <w:rPr>
          <w:rFonts w:eastAsia="Calibri"/>
          <w:sz w:val="28"/>
          <w:szCs w:val="28"/>
          <w:lang w:eastAsia="en-US"/>
        </w:rPr>
        <w:t>зованиях Вашего региона</w:t>
      </w:r>
      <w:r w:rsidRPr="00146E94">
        <w:rPr>
          <w:rFonts w:eastAsia="Calibri"/>
          <w:sz w:val="28"/>
          <w:szCs w:val="28"/>
          <w:lang w:eastAsia="en-US"/>
        </w:rPr>
        <w:t>.</w:t>
      </w:r>
    </w:p>
    <w:p w:rsidR="00146E94" w:rsidRPr="00146E94" w:rsidRDefault="00146E94" w:rsidP="0064102A">
      <w:pPr>
        <w:spacing w:after="200"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46E94" w:rsidRPr="008521E7" w:rsidRDefault="00146E94" w:rsidP="008521E7">
      <w:pPr>
        <w:spacing w:after="200" w:line="360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521E7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уполномоченного органа.</w:t>
      </w:r>
    </w:p>
    <w:p w:rsidR="00146E94" w:rsidRPr="00146E94" w:rsidRDefault="00146E94" w:rsidP="00146E26">
      <w:pPr>
        <w:numPr>
          <w:ilvl w:val="1"/>
          <w:numId w:val="64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lastRenderedPageBreak/>
        <w:t>Прочитайте тесты и подготовьте ответы на них.</w:t>
      </w:r>
    </w:p>
    <w:p w:rsidR="008521E7" w:rsidRPr="008521E7" w:rsidRDefault="008521E7" w:rsidP="00146E26">
      <w:pPr>
        <w:numPr>
          <w:ilvl w:val="1"/>
          <w:numId w:val="64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21E7">
        <w:rPr>
          <w:rFonts w:eastAsia="Calibri"/>
          <w:sz w:val="28"/>
          <w:szCs w:val="28"/>
          <w:lang w:eastAsia="en-US"/>
        </w:rPr>
        <w:t>С использованием материалов кейса 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 xml:space="preserve">требление: ресурсы экономии» </w:t>
      </w:r>
      <w:proofErr w:type="spellStart"/>
      <w:r w:rsidRPr="008521E7">
        <w:rPr>
          <w:rFonts w:eastAsia="Calibri"/>
          <w:sz w:val="28"/>
          <w:szCs w:val="28"/>
          <w:lang w:eastAsia="en-US"/>
        </w:rPr>
        <w:t>проранжируйте</w:t>
      </w:r>
      <w:proofErr w:type="spellEnd"/>
      <w:r w:rsidRPr="008521E7">
        <w:rPr>
          <w:rFonts w:eastAsia="Calibri"/>
          <w:sz w:val="28"/>
          <w:szCs w:val="28"/>
          <w:lang w:eastAsia="en-US"/>
        </w:rPr>
        <w:t xml:space="preserve"> основные принципы ра</w:t>
      </w:r>
      <w:r w:rsidRPr="008521E7">
        <w:rPr>
          <w:rFonts w:eastAsia="Calibri"/>
          <w:sz w:val="28"/>
          <w:szCs w:val="28"/>
          <w:lang w:eastAsia="en-US"/>
        </w:rPr>
        <w:t>з</w:t>
      </w:r>
      <w:r w:rsidRPr="008521E7">
        <w:rPr>
          <w:rFonts w:eastAsia="Calibri"/>
          <w:sz w:val="28"/>
          <w:szCs w:val="28"/>
          <w:lang w:eastAsia="en-US"/>
        </w:rPr>
        <w:t xml:space="preserve">работки схемы теплоснабжения, начиная с самого важного «1». </w:t>
      </w:r>
    </w:p>
    <w:p w:rsidR="008521E7" w:rsidRPr="00146E94" w:rsidRDefault="008521E7" w:rsidP="00146E26">
      <w:pPr>
        <w:numPr>
          <w:ilvl w:val="1"/>
          <w:numId w:val="64"/>
        </w:numPr>
        <w:spacing w:after="200"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E94">
        <w:rPr>
          <w:rFonts w:eastAsia="Calibri"/>
          <w:sz w:val="28"/>
          <w:szCs w:val="28"/>
          <w:lang w:eastAsia="en-US"/>
        </w:rPr>
        <w:t xml:space="preserve">С использованием материалов кейса </w:t>
      </w:r>
      <w:r w:rsidRPr="008521E7">
        <w:rPr>
          <w:rFonts w:eastAsia="Calibri"/>
          <w:sz w:val="28"/>
          <w:szCs w:val="28"/>
          <w:lang w:eastAsia="en-US"/>
        </w:rPr>
        <w:t>№ 6 «Теплоснабжение и теплоп</w:t>
      </w:r>
      <w:r w:rsidRPr="008521E7">
        <w:rPr>
          <w:rFonts w:eastAsia="Calibri"/>
          <w:sz w:val="28"/>
          <w:szCs w:val="28"/>
          <w:lang w:eastAsia="en-US"/>
        </w:rPr>
        <w:t>о</w:t>
      </w:r>
      <w:r w:rsidRPr="008521E7">
        <w:rPr>
          <w:rFonts w:eastAsia="Calibri"/>
          <w:sz w:val="28"/>
          <w:szCs w:val="28"/>
          <w:lang w:eastAsia="en-US"/>
        </w:rPr>
        <w:t>требление: ресурсы экономии»</w:t>
      </w:r>
      <w:r w:rsidRPr="00146E94">
        <w:rPr>
          <w:rFonts w:eastAsia="Calibri"/>
          <w:sz w:val="28"/>
          <w:szCs w:val="28"/>
          <w:lang w:eastAsia="en-US"/>
        </w:rPr>
        <w:t xml:space="preserve"> необходимо определить перв</w:t>
      </w:r>
      <w:r w:rsidRPr="00146E94">
        <w:rPr>
          <w:rFonts w:eastAsia="Calibri"/>
          <w:sz w:val="28"/>
          <w:szCs w:val="28"/>
          <w:lang w:eastAsia="en-US"/>
        </w:rPr>
        <w:t>о</w:t>
      </w:r>
      <w:r w:rsidRPr="00146E94">
        <w:rPr>
          <w:rFonts w:eastAsia="Calibri"/>
          <w:sz w:val="28"/>
          <w:szCs w:val="28"/>
          <w:lang w:eastAsia="en-US"/>
        </w:rPr>
        <w:t>очередные мероприятия по энергосбережению в многоква</w:t>
      </w:r>
      <w:r w:rsidRPr="00146E94">
        <w:rPr>
          <w:rFonts w:eastAsia="Calibri"/>
          <w:sz w:val="28"/>
          <w:szCs w:val="28"/>
          <w:lang w:eastAsia="en-US"/>
        </w:rPr>
        <w:t>р</w:t>
      </w:r>
      <w:r w:rsidRPr="00146E94">
        <w:rPr>
          <w:rFonts w:eastAsia="Calibri"/>
          <w:sz w:val="28"/>
          <w:szCs w:val="28"/>
          <w:lang w:eastAsia="en-US"/>
        </w:rPr>
        <w:t>тирных домах, а также их влияние на начисление платы за ЖКУ гражданам</w:t>
      </w:r>
      <w:r w:rsidR="000C69BC">
        <w:rPr>
          <w:rFonts w:eastAsia="Calibri"/>
          <w:sz w:val="28"/>
          <w:szCs w:val="28"/>
          <w:lang w:eastAsia="en-US"/>
        </w:rPr>
        <w:t xml:space="preserve"> в Вашем регионе</w:t>
      </w:r>
      <w:r w:rsidRPr="00146E94">
        <w:rPr>
          <w:rFonts w:eastAsia="Calibri"/>
          <w:sz w:val="28"/>
          <w:szCs w:val="28"/>
          <w:lang w:eastAsia="en-US"/>
        </w:rPr>
        <w:t>.</w:t>
      </w:r>
    </w:p>
    <w:p w:rsidR="00146E94" w:rsidRDefault="00146E94" w:rsidP="00146E94">
      <w:pPr>
        <w:shd w:val="clear" w:color="auto" w:fill="FFFFFF"/>
        <w:spacing w:after="120" w:line="360" w:lineRule="auto"/>
        <w:ind w:left="360"/>
        <w:jc w:val="both"/>
        <w:rPr>
          <w:sz w:val="28"/>
          <w:szCs w:val="28"/>
        </w:rPr>
      </w:pPr>
    </w:p>
    <w:p w:rsidR="004C1354" w:rsidRPr="004C1354" w:rsidRDefault="000216BA" w:rsidP="000216BA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Тесты по теме 5.3.</w:t>
      </w:r>
    </w:p>
    <w:p w:rsidR="004C1354" w:rsidRPr="004C1354" w:rsidRDefault="004C1354" w:rsidP="004C1354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4C1354" w:rsidRPr="000216BA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216BA">
        <w:rPr>
          <w:rFonts w:eastAsia="Calibri"/>
          <w:sz w:val="28"/>
          <w:szCs w:val="28"/>
          <w:lang w:eastAsia="en-US"/>
        </w:rPr>
        <w:t xml:space="preserve"> </w:t>
      </w:r>
      <w:r w:rsidRPr="000216BA">
        <w:rPr>
          <w:rFonts w:eastAsia="Calibri"/>
          <w:b/>
          <w:sz w:val="28"/>
          <w:szCs w:val="28"/>
          <w:lang w:eastAsia="en-US"/>
        </w:rPr>
        <w:t>Здание с эффективным использованием энергии</w:t>
      </w:r>
    </w:p>
    <w:p w:rsidR="000216BA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Здание жилого  и промышленного назначения</w:t>
      </w:r>
    </w:p>
    <w:p w:rsidR="004C1354" w:rsidRPr="004C1354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Здание малоэтажной застро</w:t>
      </w:r>
      <w:r w:rsidR="004C1354" w:rsidRPr="004C1354">
        <w:rPr>
          <w:rFonts w:eastAsia="Calibri"/>
          <w:sz w:val="28"/>
          <w:szCs w:val="28"/>
          <w:lang w:eastAsia="en-US"/>
        </w:rPr>
        <w:t>й</w:t>
      </w:r>
      <w:r w:rsidR="004C1354" w:rsidRPr="004C1354">
        <w:rPr>
          <w:rFonts w:eastAsia="Calibri"/>
          <w:sz w:val="28"/>
          <w:szCs w:val="28"/>
          <w:lang w:eastAsia="en-US"/>
        </w:rPr>
        <w:t>ки</w:t>
      </w:r>
    </w:p>
    <w:p w:rsidR="004C1354" w:rsidRPr="004C1354" w:rsidRDefault="000216BA" w:rsidP="000216BA">
      <w:pPr>
        <w:spacing w:before="120"/>
        <w:ind w:left="85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В)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 Здание и оборудование, использующее тепловую энергию для по</w:t>
      </w:r>
      <w:r w:rsidR="004C1354" w:rsidRPr="004C1354">
        <w:rPr>
          <w:rFonts w:eastAsia="Calibri"/>
          <w:sz w:val="28"/>
          <w:szCs w:val="28"/>
          <w:lang w:eastAsia="en-US"/>
        </w:rPr>
        <w:t>д</w:t>
      </w:r>
      <w:r w:rsidR="004C1354" w:rsidRPr="004C1354">
        <w:rPr>
          <w:rFonts w:eastAsia="Calibri"/>
          <w:sz w:val="28"/>
          <w:szCs w:val="28"/>
          <w:lang w:eastAsia="en-US"/>
        </w:rPr>
        <w:t>держания в здании нормируемых параметров, спроектированные и во</w:t>
      </w:r>
      <w:r w:rsidR="004C1354" w:rsidRPr="004C1354">
        <w:rPr>
          <w:rFonts w:eastAsia="Calibri"/>
          <w:sz w:val="28"/>
          <w:szCs w:val="28"/>
          <w:lang w:eastAsia="en-US"/>
        </w:rPr>
        <w:t>з</w:t>
      </w:r>
      <w:r w:rsidR="004C1354" w:rsidRPr="004C1354">
        <w:rPr>
          <w:rFonts w:eastAsia="Calibri"/>
          <w:sz w:val="28"/>
          <w:szCs w:val="28"/>
          <w:lang w:eastAsia="en-US"/>
        </w:rPr>
        <w:t>веденные таким образом, чтобы было обеспечено заданное энергосб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>режение, и чтобы здание и названное оборудование использовалось так, что бы было обеспечено это эне</w:t>
      </w:r>
      <w:r w:rsidR="004C1354" w:rsidRPr="004C1354">
        <w:rPr>
          <w:rFonts w:eastAsia="Calibri"/>
          <w:sz w:val="28"/>
          <w:szCs w:val="28"/>
          <w:lang w:eastAsia="en-US"/>
        </w:rPr>
        <w:t>р</w:t>
      </w:r>
      <w:r w:rsidR="004C1354" w:rsidRPr="004C1354">
        <w:rPr>
          <w:rFonts w:eastAsia="Calibri"/>
          <w:sz w:val="28"/>
          <w:szCs w:val="28"/>
          <w:lang w:eastAsia="en-US"/>
        </w:rPr>
        <w:t>госбережение</w:t>
      </w:r>
      <w:proofErr w:type="gramEnd"/>
    </w:p>
    <w:p w:rsidR="004C1354" w:rsidRPr="004C1354" w:rsidRDefault="004C1354" w:rsidP="004C135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4C1354" w:rsidRPr="000216BA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216BA">
        <w:rPr>
          <w:rFonts w:eastAsia="Calibri"/>
          <w:b/>
          <w:sz w:val="28"/>
          <w:szCs w:val="28"/>
          <w:lang w:eastAsia="en-US"/>
        </w:rPr>
        <w:t xml:space="preserve"> Энергетический паспорт здания</w:t>
      </w:r>
    </w:p>
    <w:p w:rsidR="004C1354" w:rsidRPr="004C1354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Документ, содержащий геометрические, энергетические и теплоте</w:t>
      </w:r>
      <w:r w:rsidR="004C1354" w:rsidRPr="004C1354">
        <w:rPr>
          <w:rFonts w:eastAsia="Calibri"/>
          <w:sz w:val="28"/>
          <w:szCs w:val="28"/>
          <w:lang w:eastAsia="en-US"/>
        </w:rPr>
        <w:t>х</w:t>
      </w:r>
      <w:r w:rsidR="004C1354" w:rsidRPr="004C1354">
        <w:rPr>
          <w:rFonts w:eastAsia="Calibri"/>
          <w:sz w:val="28"/>
          <w:szCs w:val="28"/>
          <w:lang w:eastAsia="en-US"/>
        </w:rPr>
        <w:t>нические характеристики существующих и проектируемых зданий и их ограждающих конструкций, и устанавливающий соответствие их треб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ваниям нормативных документов, а также эксплуатируемых зданий пр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ектному решению</w:t>
      </w:r>
    </w:p>
    <w:p w:rsidR="004C1354" w:rsidRPr="004C1354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Паспорт теплового узла</w:t>
      </w:r>
    </w:p>
    <w:p w:rsidR="004C1354" w:rsidRPr="004C1354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 Паспорт системы отопления</w:t>
      </w:r>
    </w:p>
    <w:p w:rsidR="004C1354" w:rsidRPr="004C1354" w:rsidRDefault="004C1354" w:rsidP="004C13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1354" w:rsidRPr="000216BA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216BA">
        <w:rPr>
          <w:rFonts w:eastAsia="Calibri"/>
          <w:b/>
          <w:sz w:val="28"/>
          <w:szCs w:val="28"/>
          <w:lang w:eastAsia="en-US"/>
        </w:rPr>
        <w:t>Теплозащита зданий</w:t>
      </w:r>
    </w:p>
    <w:p w:rsidR="004C1354" w:rsidRPr="004C1354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Устройство </w:t>
      </w:r>
      <w:proofErr w:type="spellStart"/>
      <w:r w:rsidR="004C1354" w:rsidRPr="004C1354">
        <w:rPr>
          <w:rFonts w:eastAsia="Calibri"/>
          <w:sz w:val="28"/>
          <w:szCs w:val="28"/>
          <w:lang w:eastAsia="en-US"/>
        </w:rPr>
        <w:t>пароизоляции</w:t>
      </w:r>
      <w:proofErr w:type="spellEnd"/>
    </w:p>
    <w:p w:rsidR="004C1354" w:rsidRPr="004C1354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Оборудования полов</w:t>
      </w:r>
    </w:p>
    <w:p w:rsidR="004C1354" w:rsidRPr="004C1354" w:rsidRDefault="000216BA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Свойство совокупности ограждающих конструкций, образующих замкнутый объем внутреннего пространства здания, сопротивляться п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>реносу теплоты м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>жду помещениями и наружной средой, а также между помещениями с разли</w:t>
      </w:r>
      <w:r w:rsidR="004C1354" w:rsidRPr="004C1354">
        <w:rPr>
          <w:rFonts w:eastAsia="Calibri"/>
          <w:sz w:val="28"/>
          <w:szCs w:val="28"/>
          <w:lang w:eastAsia="en-US"/>
        </w:rPr>
        <w:t>ч</w:t>
      </w:r>
      <w:r w:rsidR="004C1354" w:rsidRPr="004C1354">
        <w:rPr>
          <w:rFonts w:eastAsia="Calibri"/>
          <w:sz w:val="28"/>
          <w:szCs w:val="28"/>
          <w:lang w:eastAsia="en-US"/>
        </w:rPr>
        <w:t>ной температурой воздуха</w:t>
      </w:r>
    </w:p>
    <w:p w:rsidR="004C1354" w:rsidRPr="004C1354" w:rsidRDefault="004C1354" w:rsidP="004C13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1354" w:rsidRPr="000216BA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216BA">
        <w:rPr>
          <w:rFonts w:eastAsia="Calibri"/>
          <w:b/>
          <w:sz w:val="28"/>
          <w:szCs w:val="28"/>
          <w:lang w:eastAsia="en-US"/>
        </w:rPr>
        <w:lastRenderedPageBreak/>
        <w:t>Инфильтрация</w:t>
      </w:r>
    </w:p>
    <w:p w:rsidR="004C1354" w:rsidRPr="004C1354" w:rsidRDefault="002B6603" w:rsidP="000216BA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Конвективный перенос теплоты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Перемещение воздуха через материал и </w:t>
      </w:r>
      <w:proofErr w:type="spellStart"/>
      <w:r w:rsidR="004C1354" w:rsidRPr="004C1354">
        <w:rPr>
          <w:rFonts w:eastAsia="Calibri"/>
          <w:sz w:val="28"/>
          <w:szCs w:val="28"/>
          <w:lang w:eastAsia="en-US"/>
        </w:rPr>
        <w:t>неплотности</w:t>
      </w:r>
      <w:proofErr w:type="spellEnd"/>
      <w:r w:rsidR="004C1354" w:rsidRPr="004C1354">
        <w:rPr>
          <w:rFonts w:eastAsia="Calibri"/>
          <w:sz w:val="28"/>
          <w:szCs w:val="28"/>
          <w:lang w:eastAsia="en-US"/>
        </w:rPr>
        <w:t xml:space="preserve"> ограждающих конструкций вследствие ветрового и гравитационного напоров, форм</w:t>
      </w:r>
      <w:r w:rsidR="004C1354" w:rsidRPr="004C1354">
        <w:rPr>
          <w:rFonts w:eastAsia="Calibri"/>
          <w:sz w:val="28"/>
          <w:szCs w:val="28"/>
          <w:lang w:eastAsia="en-US"/>
        </w:rPr>
        <w:t>и</w:t>
      </w:r>
      <w:r w:rsidR="004C1354" w:rsidRPr="004C1354">
        <w:rPr>
          <w:rFonts w:eastAsia="Calibri"/>
          <w:sz w:val="28"/>
          <w:szCs w:val="28"/>
          <w:lang w:eastAsia="en-US"/>
        </w:rPr>
        <w:t>руемых разностью температур и давлений воздуха снаружи и внутри помещений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 Потери теплоты </w:t>
      </w:r>
      <w:proofErr w:type="spellStart"/>
      <w:r w:rsidR="004C1354" w:rsidRPr="004C1354">
        <w:rPr>
          <w:rFonts w:eastAsia="Calibri"/>
          <w:sz w:val="28"/>
          <w:szCs w:val="28"/>
          <w:lang w:eastAsia="en-US"/>
        </w:rPr>
        <w:t>светопрозрачными</w:t>
      </w:r>
      <w:proofErr w:type="spellEnd"/>
      <w:r w:rsidR="004C1354" w:rsidRPr="004C1354">
        <w:rPr>
          <w:rFonts w:eastAsia="Calibri"/>
          <w:sz w:val="28"/>
          <w:szCs w:val="28"/>
          <w:lang w:eastAsia="en-US"/>
        </w:rPr>
        <w:t xml:space="preserve"> конструкциями</w:t>
      </w:r>
    </w:p>
    <w:p w:rsidR="004C1354" w:rsidRPr="004C1354" w:rsidRDefault="004C1354" w:rsidP="004C13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1354" w:rsidRPr="002B6603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B660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2B6603">
        <w:rPr>
          <w:rFonts w:eastAsia="Calibri"/>
          <w:b/>
          <w:sz w:val="28"/>
          <w:szCs w:val="28"/>
          <w:lang w:eastAsia="en-US"/>
        </w:rPr>
        <w:t>Градусо-сутки</w:t>
      </w:r>
      <w:proofErr w:type="spellEnd"/>
      <w:r w:rsidRPr="002B6603">
        <w:rPr>
          <w:rFonts w:eastAsia="Calibri"/>
          <w:b/>
          <w:sz w:val="28"/>
          <w:szCs w:val="28"/>
          <w:lang w:eastAsia="en-US"/>
        </w:rPr>
        <w:t xml:space="preserve"> отопительного периода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Показатель, равный произведению разности температуры внутренн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>го воздуха и средней температуры наружного воздуха за отопительный период на продолжительность отопительного периода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Продолжительность отопительного периода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Потери теплоты строительными конструкциями</w:t>
      </w:r>
    </w:p>
    <w:p w:rsidR="004C1354" w:rsidRPr="004C1354" w:rsidRDefault="004C1354" w:rsidP="004C13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1354" w:rsidRPr="002B6603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B6603">
        <w:rPr>
          <w:rFonts w:eastAsia="Calibri"/>
          <w:b/>
          <w:sz w:val="28"/>
          <w:szCs w:val="28"/>
          <w:lang w:eastAsia="en-US"/>
        </w:rPr>
        <w:t xml:space="preserve">Коэффициент </w:t>
      </w:r>
      <w:proofErr w:type="spellStart"/>
      <w:r w:rsidRPr="002B6603">
        <w:rPr>
          <w:rFonts w:eastAsia="Calibri"/>
          <w:b/>
          <w:sz w:val="28"/>
          <w:szCs w:val="28"/>
          <w:lang w:eastAsia="en-US"/>
        </w:rPr>
        <w:t>остекленности</w:t>
      </w:r>
      <w:proofErr w:type="spellEnd"/>
      <w:r w:rsidRPr="002B6603">
        <w:rPr>
          <w:rFonts w:eastAsia="Calibri"/>
          <w:b/>
          <w:sz w:val="28"/>
          <w:szCs w:val="28"/>
          <w:lang w:eastAsia="en-US"/>
        </w:rPr>
        <w:t xml:space="preserve"> фасада здания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Общая площадь остекления фасада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Площадь остекления цокольных сооружений здания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Отношение площади вертикального остекления к общей площади н</w:t>
      </w:r>
      <w:r w:rsidR="004C1354" w:rsidRPr="004C1354">
        <w:rPr>
          <w:rFonts w:eastAsia="Calibri"/>
          <w:sz w:val="28"/>
          <w:szCs w:val="28"/>
          <w:lang w:eastAsia="en-US"/>
        </w:rPr>
        <w:t>а</w:t>
      </w:r>
      <w:r w:rsidR="004C1354" w:rsidRPr="004C1354">
        <w:rPr>
          <w:rFonts w:eastAsia="Calibri"/>
          <w:sz w:val="28"/>
          <w:szCs w:val="28"/>
          <w:lang w:eastAsia="en-US"/>
        </w:rPr>
        <w:t>ружных стен</w:t>
      </w:r>
    </w:p>
    <w:p w:rsidR="004C1354" w:rsidRPr="004C1354" w:rsidRDefault="004C1354" w:rsidP="004C13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1354" w:rsidRPr="002B6603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B6603">
        <w:rPr>
          <w:rFonts w:eastAsia="Calibri"/>
          <w:b/>
          <w:sz w:val="28"/>
          <w:szCs w:val="28"/>
          <w:lang w:eastAsia="en-US"/>
        </w:rPr>
        <w:t>Показатель компактности здания</w:t>
      </w:r>
    </w:p>
    <w:p w:rsidR="004C1354" w:rsidRPr="002B6603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Отношение объёма к периметру здания</w:t>
      </w:r>
    </w:p>
    <w:p w:rsidR="002B6603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Отношение общей площади поверхности наружных ограждающих констру</w:t>
      </w:r>
      <w:r w:rsidR="004C1354" w:rsidRPr="004C1354">
        <w:rPr>
          <w:rFonts w:eastAsia="Calibri"/>
          <w:sz w:val="28"/>
          <w:szCs w:val="28"/>
          <w:lang w:eastAsia="en-US"/>
        </w:rPr>
        <w:t>к</w:t>
      </w:r>
      <w:r w:rsidR="004C1354" w:rsidRPr="004C1354">
        <w:rPr>
          <w:rFonts w:eastAsia="Calibri"/>
          <w:sz w:val="28"/>
          <w:szCs w:val="28"/>
          <w:lang w:eastAsia="en-US"/>
        </w:rPr>
        <w:t>ций здания к заключенному в них отапливаемому объему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Отношение объёма стро</w:t>
      </w:r>
      <w:r w:rsidR="004C1354" w:rsidRPr="004C1354">
        <w:rPr>
          <w:rFonts w:eastAsia="Calibri"/>
          <w:sz w:val="28"/>
          <w:szCs w:val="28"/>
          <w:lang w:eastAsia="en-US"/>
        </w:rPr>
        <w:t>и</w:t>
      </w:r>
      <w:r w:rsidR="004C1354" w:rsidRPr="004C1354">
        <w:rPr>
          <w:rFonts w:eastAsia="Calibri"/>
          <w:sz w:val="28"/>
          <w:szCs w:val="28"/>
          <w:lang w:eastAsia="en-US"/>
        </w:rPr>
        <w:t>тельных конструкций к весу здания</w:t>
      </w:r>
    </w:p>
    <w:p w:rsidR="004C1354" w:rsidRPr="004C1354" w:rsidRDefault="004C1354" w:rsidP="004C1354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p w:rsidR="004C1354" w:rsidRPr="002B6603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B6603">
        <w:rPr>
          <w:rFonts w:eastAsia="Calibri"/>
          <w:b/>
          <w:sz w:val="28"/>
          <w:szCs w:val="28"/>
          <w:lang w:eastAsia="en-US"/>
        </w:rPr>
        <w:t>Расчетный удельный расход тепловой энергии на отопление зд</w:t>
      </w:r>
      <w:r w:rsidRPr="002B6603">
        <w:rPr>
          <w:rFonts w:eastAsia="Calibri"/>
          <w:b/>
          <w:sz w:val="28"/>
          <w:szCs w:val="28"/>
          <w:lang w:eastAsia="en-US"/>
        </w:rPr>
        <w:t>а</w:t>
      </w:r>
      <w:r w:rsidRPr="002B6603">
        <w:rPr>
          <w:rFonts w:eastAsia="Calibri"/>
          <w:b/>
          <w:sz w:val="28"/>
          <w:szCs w:val="28"/>
          <w:lang w:eastAsia="en-US"/>
        </w:rPr>
        <w:t>ния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Количество теплоты за отопительный период, необходимое для по</w:t>
      </w:r>
      <w:r w:rsidR="004C1354" w:rsidRPr="004C1354">
        <w:rPr>
          <w:rFonts w:eastAsia="Calibri"/>
          <w:sz w:val="28"/>
          <w:szCs w:val="28"/>
          <w:lang w:eastAsia="en-US"/>
        </w:rPr>
        <w:t>д</w:t>
      </w:r>
      <w:r w:rsidR="004C1354" w:rsidRPr="004C1354">
        <w:rPr>
          <w:rFonts w:eastAsia="Calibri"/>
          <w:sz w:val="28"/>
          <w:szCs w:val="28"/>
          <w:lang w:eastAsia="en-US"/>
        </w:rPr>
        <w:t>держания в здании нормируемых параметров теплового комфорта, отн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>сенное к ед</w:t>
      </w:r>
      <w:r w:rsidR="004C1354" w:rsidRPr="004C1354">
        <w:rPr>
          <w:rFonts w:eastAsia="Calibri"/>
          <w:sz w:val="28"/>
          <w:szCs w:val="28"/>
          <w:lang w:eastAsia="en-US"/>
        </w:rPr>
        <w:t>и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нице общей отапливаемой площади здания или его объему и </w:t>
      </w:r>
      <w:proofErr w:type="spellStart"/>
      <w:r w:rsidR="004C1354" w:rsidRPr="004C1354">
        <w:rPr>
          <w:rFonts w:eastAsia="Calibri"/>
          <w:sz w:val="28"/>
          <w:szCs w:val="28"/>
          <w:lang w:eastAsia="en-US"/>
        </w:rPr>
        <w:t>градусо-суткам</w:t>
      </w:r>
      <w:proofErr w:type="spellEnd"/>
      <w:r w:rsidR="004C1354" w:rsidRPr="004C1354">
        <w:rPr>
          <w:rFonts w:eastAsia="Calibri"/>
          <w:sz w:val="28"/>
          <w:szCs w:val="28"/>
          <w:lang w:eastAsia="en-US"/>
        </w:rPr>
        <w:t xml:space="preserve"> отоп</w:t>
      </w:r>
      <w:r w:rsidR="004C1354" w:rsidRPr="004C1354">
        <w:rPr>
          <w:rFonts w:eastAsia="Calibri"/>
          <w:sz w:val="28"/>
          <w:szCs w:val="28"/>
          <w:lang w:eastAsia="en-US"/>
        </w:rPr>
        <w:t>и</w:t>
      </w:r>
      <w:r w:rsidR="004C1354" w:rsidRPr="004C1354">
        <w:rPr>
          <w:rFonts w:eastAsia="Calibri"/>
          <w:sz w:val="28"/>
          <w:szCs w:val="28"/>
          <w:lang w:eastAsia="en-US"/>
        </w:rPr>
        <w:t>тельного периода.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Количество теплоты за отопительный период, необходимое для по</w:t>
      </w:r>
      <w:r w:rsidR="004C1354" w:rsidRPr="004C1354">
        <w:rPr>
          <w:rFonts w:eastAsia="Calibri"/>
          <w:sz w:val="28"/>
          <w:szCs w:val="28"/>
          <w:lang w:eastAsia="en-US"/>
        </w:rPr>
        <w:t>д</w:t>
      </w:r>
      <w:r w:rsidR="004C1354" w:rsidRPr="004C1354">
        <w:rPr>
          <w:rFonts w:eastAsia="Calibri"/>
          <w:sz w:val="28"/>
          <w:szCs w:val="28"/>
          <w:lang w:eastAsia="en-US"/>
        </w:rPr>
        <w:t>держания в здании нормируемых параметров теплового комфорта, отн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сенное к единице  отапливаемой и не отапливаемой площади здания или его объему и </w:t>
      </w:r>
      <w:proofErr w:type="spellStart"/>
      <w:r w:rsidR="004C1354" w:rsidRPr="004C1354">
        <w:rPr>
          <w:rFonts w:eastAsia="Calibri"/>
          <w:sz w:val="28"/>
          <w:szCs w:val="28"/>
          <w:lang w:eastAsia="en-US"/>
        </w:rPr>
        <w:t>градусо-суткам</w:t>
      </w:r>
      <w:proofErr w:type="spellEnd"/>
      <w:r w:rsidR="004C1354" w:rsidRPr="004C1354">
        <w:rPr>
          <w:rFonts w:eastAsia="Calibri"/>
          <w:sz w:val="28"/>
          <w:szCs w:val="28"/>
          <w:lang w:eastAsia="en-US"/>
        </w:rPr>
        <w:t xml:space="preserve"> отопительного периода.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Количество теплоты за отопительный период, необходимое для по</w:t>
      </w:r>
      <w:r w:rsidR="004C1354" w:rsidRPr="004C1354">
        <w:rPr>
          <w:rFonts w:eastAsia="Calibri"/>
          <w:sz w:val="28"/>
          <w:szCs w:val="28"/>
          <w:lang w:eastAsia="en-US"/>
        </w:rPr>
        <w:t>д</w:t>
      </w:r>
      <w:r w:rsidR="004C1354" w:rsidRPr="004C1354">
        <w:rPr>
          <w:rFonts w:eastAsia="Calibri"/>
          <w:sz w:val="28"/>
          <w:szCs w:val="28"/>
          <w:lang w:eastAsia="en-US"/>
        </w:rPr>
        <w:t>держания в здании нормируемых параметров теплового комфорта, отн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>сенное к ед</w:t>
      </w:r>
      <w:r w:rsidR="004C1354" w:rsidRPr="004C1354">
        <w:rPr>
          <w:rFonts w:eastAsia="Calibri"/>
          <w:sz w:val="28"/>
          <w:szCs w:val="28"/>
          <w:lang w:eastAsia="en-US"/>
        </w:rPr>
        <w:t>и</w:t>
      </w:r>
      <w:r w:rsidR="004C1354" w:rsidRPr="004C1354">
        <w:rPr>
          <w:rFonts w:eastAsia="Calibri"/>
          <w:sz w:val="28"/>
          <w:szCs w:val="28"/>
          <w:lang w:eastAsia="en-US"/>
        </w:rPr>
        <w:t>нице  отапливаемого объёма отопительного периода.</w:t>
      </w:r>
    </w:p>
    <w:p w:rsidR="004C1354" w:rsidRDefault="004C1354" w:rsidP="004C13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1354" w:rsidRPr="004C1354" w:rsidRDefault="004C1354" w:rsidP="004C13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1354" w:rsidRPr="002B6603" w:rsidRDefault="002B6603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r w:rsidR="004C1354" w:rsidRPr="002B6603">
        <w:rPr>
          <w:rFonts w:eastAsia="Calibri"/>
          <w:b/>
          <w:sz w:val="28"/>
          <w:szCs w:val="28"/>
          <w:lang w:eastAsia="en-US"/>
        </w:rPr>
        <w:t>ариф на тепловую и электрическую  энергию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 w:rsidRPr="002B6603"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Система ценовых ставок,  по которым осуществляются расчеты за т</w:t>
      </w:r>
      <w:r w:rsidR="004C1354" w:rsidRPr="004C1354">
        <w:rPr>
          <w:rFonts w:eastAsia="Calibri"/>
          <w:sz w:val="28"/>
          <w:szCs w:val="28"/>
          <w:lang w:eastAsia="en-US"/>
        </w:rPr>
        <w:t>е</w:t>
      </w:r>
      <w:r w:rsidR="004C1354" w:rsidRPr="004C1354">
        <w:rPr>
          <w:rFonts w:eastAsia="Calibri"/>
          <w:sz w:val="28"/>
          <w:szCs w:val="28"/>
          <w:lang w:eastAsia="en-US"/>
        </w:rPr>
        <w:t>пловую и электрическую энергию (мощность)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Разность между прибылью и себестоимостью отпускаемой энергии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Менеджмент рынка услуг на энергоносители</w:t>
      </w:r>
    </w:p>
    <w:p w:rsidR="004C1354" w:rsidRPr="004C1354" w:rsidRDefault="004C1354" w:rsidP="004C135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1354" w:rsidRPr="004C1354" w:rsidRDefault="004C1354" w:rsidP="004C1354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4C1354" w:rsidRPr="002B6603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B6603">
        <w:rPr>
          <w:rFonts w:eastAsia="Calibri"/>
          <w:b/>
          <w:sz w:val="28"/>
          <w:szCs w:val="28"/>
          <w:lang w:eastAsia="en-US"/>
        </w:rPr>
        <w:t xml:space="preserve"> </w:t>
      </w:r>
      <w:r w:rsidR="002B6603">
        <w:rPr>
          <w:rFonts w:eastAsia="Calibri"/>
          <w:b/>
          <w:sz w:val="28"/>
          <w:szCs w:val="28"/>
          <w:lang w:eastAsia="en-US"/>
        </w:rPr>
        <w:t>И</w:t>
      </w:r>
      <w:r w:rsidRPr="002B6603">
        <w:rPr>
          <w:rFonts w:eastAsia="Calibri"/>
          <w:b/>
          <w:sz w:val="28"/>
          <w:szCs w:val="28"/>
          <w:lang w:eastAsia="en-US"/>
        </w:rPr>
        <w:t xml:space="preserve">ндивидуальный тариф </w:t>
      </w:r>
    </w:p>
    <w:p w:rsidR="002B6603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Экономически обоснованный тариф на период регулирования</w:t>
      </w:r>
    </w:p>
    <w:p w:rsidR="002B6603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Тариф, устано</w:t>
      </w:r>
      <w:r w:rsidR="004C1354" w:rsidRPr="004C1354">
        <w:rPr>
          <w:rFonts w:eastAsia="Calibri"/>
          <w:sz w:val="28"/>
          <w:szCs w:val="28"/>
          <w:lang w:eastAsia="en-US"/>
        </w:rPr>
        <w:t>в</w:t>
      </w:r>
      <w:r w:rsidR="004C1354" w:rsidRPr="004C1354">
        <w:rPr>
          <w:rFonts w:eastAsia="Calibri"/>
          <w:sz w:val="28"/>
          <w:szCs w:val="28"/>
          <w:lang w:eastAsia="en-US"/>
        </w:rPr>
        <w:t>ленный РЭК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Тариф, установленный потребителем </w:t>
      </w:r>
    </w:p>
    <w:p w:rsidR="004C1354" w:rsidRPr="004C1354" w:rsidRDefault="004C1354" w:rsidP="004C135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1354" w:rsidRPr="002B6603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B6603">
        <w:rPr>
          <w:rFonts w:eastAsia="Calibri"/>
          <w:b/>
          <w:sz w:val="28"/>
          <w:szCs w:val="28"/>
          <w:lang w:eastAsia="en-US"/>
        </w:rPr>
        <w:t xml:space="preserve"> </w:t>
      </w:r>
      <w:r w:rsidR="002B6603">
        <w:rPr>
          <w:rFonts w:eastAsia="Calibri"/>
          <w:b/>
          <w:sz w:val="28"/>
          <w:szCs w:val="28"/>
          <w:lang w:eastAsia="en-US"/>
        </w:rPr>
        <w:t>Р</w:t>
      </w:r>
      <w:r w:rsidRPr="002B6603">
        <w:rPr>
          <w:rFonts w:eastAsia="Calibri"/>
          <w:b/>
          <w:sz w:val="28"/>
          <w:szCs w:val="28"/>
          <w:lang w:eastAsia="en-US"/>
        </w:rPr>
        <w:t xml:space="preserve">егулируемая деятельность 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Деятельность в сфере производства, передачи и распределения те</w:t>
      </w:r>
      <w:r w:rsidR="004C1354" w:rsidRPr="004C1354">
        <w:rPr>
          <w:rFonts w:eastAsia="Calibri"/>
          <w:sz w:val="28"/>
          <w:szCs w:val="28"/>
          <w:lang w:eastAsia="en-US"/>
        </w:rPr>
        <w:t>п</w:t>
      </w:r>
      <w:r w:rsidR="004C1354" w:rsidRPr="004C1354">
        <w:rPr>
          <w:rFonts w:eastAsia="Calibri"/>
          <w:sz w:val="28"/>
          <w:szCs w:val="28"/>
          <w:lang w:eastAsia="en-US"/>
        </w:rPr>
        <w:t>ловой и электрической энергии (мощности), подлежащая государстве</w:t>
      </w:r>
      <w:r w:rsidR="004C1354" w:rsidRPr="004C1354">
        <w:rPr>
          <w:rFonts w:eastAsia="Calibri"/>
          <w:sz w:val="28"/>
          <w:szCs w:val="28"/>
          <w:lang w:eastAsia="en-US"/>
        </w:rPr>
        <w:t>н</w:t>
      </w:r>
      <w:r w:rsidR="004C1354" w:rsidRPr="004C1354">
        <w:rPr>
          <w:rFonts w:eastAsia="Calibri"/>
          <w:sz w:val="28"/>
          <w:szCs w:val="28"/>
          <w:lang w:eastAsia="en-US"/>
        </w:rPr>
        <w:t>ному регулированию в соответствии с Федеральным законом "Об эне</w:t>
      </w:r>
      <w:r w:rsidR="004C1354" w:rsidRPr="004C1354">
        <w:rPr>
          <w:rFonts w:eastAsia="Calibri"/>
          <w:sz w:val="28"/>
          <w:szCs w:val="28"/>
          <w:lang w:eastAsia="en-US"/>
        </w:rPr>
        <w:t>р</w:t>
      </w:r>
      <w:r w:rsidR="004C1354" w:rsidRPr="004C1354">
        <w:rPr>
          <w:rFonts w:eastAsia="Calibri"/>
          <w:sz w:val="28"/>
          <w:szCs w:val="28"/>
          <w:lang w:eastAsia="en-US"/>
        </w:rPr>
        <w:t>госбережении №261"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Деятельность в сфере производства, передачи и распределения тепл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вой и электрической энергии (мощности), подлежащая государственн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му регулированию в соответствии с Федеральным законом "О госуда</w:t>
      </w:r>
      <w:r w:rsidR="004C1354" w:rsidRPr="004C1354">
        <w:rPr>
          <w:rFonts w:eastAsia="Calibri"/>
          <w:sz w:val="28"/>
          <w:szCs w:val="28"/>
          <w:lang w:eastAsia="en-US"/>
        </w:rPr>
        <w:t>р</w:t>
      </w:r>
      <w:r w:rsidR="004C1354" w:rsidRPr="004C1354">
        <w:rPr>
          <w:rFonts w:eastAsia="Calibri"/>
          <w:sz w:val="28"/>
          <w:szCs w:val="28"/>
          <w:lang w:eastAsia="en-US"/>
        </w:rPr>
        <w:t>ственном регулировании тарифов на электрическую и тепловую эне</w:t>
      </w:r>
      <w:r w:rsidR="004C1354" w:rsidRPr="004C1354">
        <w:rPr>
          <w:rFonts w:eastAsia="Calibri"/>
          <w:sz w:val="28"/>
          <w:szCs w:val="28"/>
          <w:lang w:eastAsia="en-US"/>
        </w:rPr>
        <w:t>р</w:t>
      </w:r>
      <w:r w:rsidR="004C1354" w:rsidRPr="004C1354">
        <w:rPr>
          <w:rFonts w:eastAsia="Calibri"/>
          <w:sz w:val="28"/>
          <w:szCs w:val="28"/>
          <w:lang w:eastAsia="en-US"/>
        </w:rPr>
        <w:t>гию в Российской Федер</w:t>
      </w:r>
      <w:r w:rsidR="004C1354" w:rsidRPr="004C1354">
        <w:rPr>
          <w:rFonts w:eastAsia="Calibri"/>
          <w:sz w:val="28"/>
          <w:szCs w:val="28"/>
          <w:lang w:eastAsia="en-US"/>
        </w:rPr>
        <w:t>а</w:t>
      </w:r>
      <w:r w:rsidR="004C1354" w:rsidRPr="004C1354">
        <w:rPr>
          <w:rFonts w:eastAsia="Calibri"/>
          <w:sz w:val="28"/>
          <w:szCs w:val="28"/>
          <w:lang w:eastAsia="en-US"/>
        </w:rPr>
        <w:t>ции"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Деятельность в сфере производства, передачи и распределения тепл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вой и электрической энергии (мощности), подлежащая государственн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му регулир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ванию в соответствии с другими нормативными актами</w:t>
      </w:r>
    </w:p>
    <w:p w:rsidR="004C1354" w:rsidRPr="004C1354" w:rsidRDefault="004C1354" w:rsidP="004C135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C1354" w:rsidRPr="002B6603" w:rsidRDefault="002B6603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4C1354" w:rsidRPr="002B6603">
        <w:rPr>
          <w:rFonts w:eastAsia="Calibri"/>
          <w:b/>
          <w:sz w:val="28"/>
          <w:szCs w:val="28"/>
          <w:lang w:eastAsia="en-US"/>
        </w:rPr>
        <w:t>Энергоэффектное</w:t>
      </w:r>
      <w:proofErr w:type="spellEnd"/>
      <w:r w:rsidR="004C1354" w:rsidRPr="002B6603">
        <w:rPr>
          <w:rFonts w:eastAsia="Calibri"/>
          <w:b/>
          <w:sz w:val="28"/>
          <w:szCs w:val="28"/>
          <w:lang w:eastAsia="en-US"/>
        </w:rPr>
        <w:t xml:space="preserve"> использование топлив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Применение альтернативного </w:t>
      </w:r>
      <w:r w:rsidR="004C1354" w:rsidRPr="002B6603">
        <w:rPr>
          <w:rFonts w:eastAsia="Calibri"/>
          <w:sz w:val="28"/>
          <w:szCs w:val="28"/>
          <w:lang w:eastAsia="en-US"/>
        </w:rPr>
        <w:t>топлив</w:t>
      </w:r>
      <w:r>
        <w:rPr>
          <w:rFonts w:eastAsia="Calibri"/>
          <w:sz w:val="28"/>
          <w:szCs w:val="28"/>
          <w:lang w:eastAsia="en-US"/>
        </w:rPr>
        <w:t>а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 (ТЭР)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>Использование топлива в энергоустановках с максимальным КПД его и</w:t>
      </w:r>
      <w:r w:rsidR="004C1354" w:rsidRPr="004C1354">
        <w:rPr>
          <w:rFonts w:eastAsia="Calibri"/>
          <w:sz w:val="28"/>
          <w:szCs w:val="28"/>
          <w:lang w:eastAsia="en-US"/>
        </w:rPr>
        <w:t>с</w:t>
      </w:r>
      <w:r w:rsidR="004C1354" w:rsidRPr="004C1354">
        <w:rPr>
          <w:rFonts w:eastAsia="Calibri"/>
          <w:sz w:val="28"/>
          <w:szCs w:val="28"/>
          <w:lang w:eastAsia="en-US"/>
        </w:rPr>
        <w:t>пользования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Использование энергетических ресурсов возобновляемых источников</w:t>
      </w:r>
    </w:p>
    <w:p w:rsidR="004C1354" w:rsidRPr="004C1354" w:rsidRDefault="004C1354" w:rsidP="004C135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1354" w:rsidRPr="002B6603" w:rsidRDefault="004C1354" w:rsidP="00146E26">
      <w:pPr>
        <w:numPr>
          <w:ilvl w:val="0"/>
          <w:numId w:val="8"/>
        </w:num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B6603">
        <w:rPr>
          <w:rFonts w:eastAsia="Calibri"/>
          <w:b/>
          <w:sz w:val="28"/>
          <w:szCs w:val="28"/>
          <w:lang w:eastAsia="en-US"/>
        </w:rPr>
        <w:t xml:space="preserve"> Рациональное использование топлива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4C1354" w:rsidRPr="004C1354">
        <w:rPr>
          <w:rFonts w:eastAsia="Calibri"/>
          <w:sz w:val="28"/>
          <w:szCs w:val="28"/>
          <w:lang w:eastAsia="en-US"/>
        </w:rPr>
        <w:t>Использование топлива на предприятиях с учётом сохранения бала</w:t>
      </w:r>
      <w:r w:rsidR="004C1354" w:rsidRPr="004C1354">
        <w:rPr>
          <w:rFonts w:eastAsia="Calibri"/>
          <w:sz w:val="28"/>
          <w:szCs w:val="28"/>
          <w:lang w:eastAsia="en-US"/>
        </w:rPr>
        <w:t>н</w:t>
      </w:r>
      <w:r w:rsidR="004C1354" w:rsidRPr="004C1354">
        <w:rPr>
          <w:rFonts w:eastAsia="Calibri"/>
          <w:sz w:val="28"/>
          <w:szCs w:val="28"/>
          <w:lang w:eastAsia="en-US"/>
        </w:rPr>
        <w:t>са его и</w:t>
      </w:r>
      <w:r w:rsidR="004C1354" w:rsidRPr="004C1354">
        <w:rPr>
          <w:rFonts w:eastAsia="Calibri"/>
          <w:sz w:val="28"/>
          <w:szCs w:val="28"/>
          <w:lang w:eastAsia="en-US"/>
        </w:rPr>
        <w:t>с</w:t>
      </w:r>
      <w:r w:rsidR="004C1354" w:rsidRPr="004C1354">
        <w:rPr>
          <w:rFonts w:eastAsia="Calibri"/>
          <w:sz w:val="28"/>
          <w:szCs w:val="28"/>
          <w:lang w:eastAsia="en-US"/>
        </w:rPr>
        <w:t>пользования в регионе</w:t>
      </w:r>
    </w:p>
    <w:p w:rsidR="004C1354" w:rsidRPr="002B6603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4C1354" w:rsidRPr="004C1354">
        <w:rPr>
          <w:rFonts w:eastAsia="Calibri"/>
          <w:sz w:val="28"/>
          <w:szCs w:val="28"/>
          <w:lang w:eastAsia="en-US"/>
        </w:rPr>
        <w:t xml:space="preserve">Использование топлива по максимальному значению с минимальной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="004C1354" w:rsidRPr="004C1354">
        <w:rPr>
          <w:rFonts w:eastAsia="Calibri"/>
          <w:sz w:val="28"/>
          <w:szCs w:val="28"/>
          <w:lang w:eastAsia="en-US"/>
        </w:rPr>
        <w:t>о</w:t>
      </w:r>
      <w:r w:rsidR="004C1354" w:rsidRPr="004C1354">
        <w:rPr>
          <w:rFonts w:eastAsia="Calibri"/>
          <w:sz w:val="28"/>
          <w:szCs w:val="28"/>
          <w:lang w:eastAsia="en-US"/>
        </w:rPr>
        <w:t>п</w:t>
      </w:r>
      <w:r w:rsidR="004C1354" w:rsidRPr="004C1354">
        <w:rPr>
          <w:rFonts w:eastAsia="Calibri"/>
          <w:sz w:val="28"/>
          <w:szCs w:val="28"/>
          <w:lang w:eastAsia="en-US"/>
        </w:rPr>
        <w:t>ла</w:t>
      </w:r>
      <w:r>
        <w:rPr>
          <w:rFonts w:eastAsia="Calibri"/>
          <w:sz w:val="28"/>
          <w:szCs w:val="28"/>
          <w:lang w:eastAsia="en-US"/>
        </w:rPr>
        <w:t xml:space="preserve">той </w:t>
      </w:r>
    </w:p>
    <w:p w:rsidR="004C1354" w:rsidRPr="004C1354" w:rsidRDefault="002B6603" w:rsidP="002B6603">
      <w:pPr>
        <w:widowControl w:val="0"/>
        <w:overflowPunct w:val="0"/>
        <w:autoSpaceDE w:val="0"/>
        <w:autoSpaceDN w:val="0"/>
        <w:adjustRightInd w:val="0"/>
        <w:spacing w:before="120"/>
        <w:ind w:left="851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</w:t>
      </w:r>
      <w:r w:rsidR="004C1354" w:rsidRPr="004C1354">
        <w:rPr>
          <w:rFonts w:eastAsia="Calibri"/>
          <w:sz w:val="28"/>
          <w:szCs w:val="28"/>
          <w:lang w:eastAsia="en-US"/>
        </w:rPr>
        <w:t>Отключение отдельных потребителей в часы максимума потребления эне</w:t>
      </w:r>
      <w:r w:rsidR="004C1354" w:rsidRPr="004C1354">
        <w:rPr>
          <w:rFonts w:eastAsia="Calibri"/>
          <w:sz w:val="28"/>
          <w:szCs w:val="28"/>
          <w:lang w:eastAsia="en-US"/>
        </w:rPr>
        <w:t>р</w:t>
      </w:r>
      <w:r w:rsidR="004C1354" w:rsidRPr="004C1354">
        <w:rPr>
          <w:rFonts w:eastAsia="Calibri"/>
          <w:sz w:val="28"/>
          <w:szCs w:val="28"/>
          <w:lang w:eastAsia="en-US"/>
        </w:rPr>
        <w:t>горесурсов</w:t>
      </w:r>
    </w:p>
    <w:p w:rsidR="004C1354" w:rsidRPr="004C1354" w:rsidRDefault="004C1354" w:rsidP="004C1354">
      <w:pPr>
        <w:shd w:val="clear" w:color="auto" w:fill="FFFFFF"/>
        <w:spacing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4C1354" w:rsidRPr="004C1354" w:rsidRDefault="004C1354" w:rsidP="004C1354">
      <w:pPr>
        <w:shd w:val="clear" w:color="auto" w:fill="FFFFFF"/>
        <w:ind w:firstLine="708"/>
        <w:rPr>
          <w:bCs/>
          <w:sz w:val="28"/>
          <w:szCs w:val="28"/>
        </w:rPr>
      </w:pPr>
    </w:p>
    <w:p w:rsidR="00CC6AFB" w:rsidRPr="008521E7" w:rsidRDefault="00CC6AFB" w:rsidP="00146E26">
      <w:pPr>
        <w:numPr>
          <w:ilvl w:val="2"/>
          <w:numId w:val="20"/>
        </w:numPr>
        <w:shd w:val="clear" w:color="auto" w:fill="FFFFFF"/>
        <w:spacing w:before="120" w:after="120" w:line="360" w:lineRule="auto"/>
        <w:ind w:hanging="294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Перечень рекомендуемых информационных источников</w:t>
      </w:r>
    </w:p>
    <w:p w:rsidR="00E16343" w:rsidRDefault="00E16343" w:rsidP="00146E26">
      <w:pPr>
        <w:pStyle w:val="1"/>
        <w:numPr>
          <w:ilvl w:val="0"/>
          <w:numId w:val="66"/>
        </w:numPr>
        <w:spacing w:before="120" w:after="0" w:line="240" w:lineRule="auto"/>
        <w:jc w:val="both"/>
        <w:rPr>
          <w:b w:val="0"/>
          <w:sz w:val="28"/>
        </w:rPr>
      </w:pPr>
      <w:r w:rsidRPr="00E16343">
        <w:rPr>
          <w:b w:val="0"/>
          <w:sz w:val="28"/>
        </w:rPr>
        <w:t>Постановление Правительства РФ от 23.08.2010 г. № 646 «О 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доме».</w:t>
      </w:r>
    </w:p>
    <w:p w:rsidR="00E16343" w:rsidRDefault="00E16343" w:rsidP="00146E26">
      <w:pPr>
        <w:pStyle w:val="1"/>
        <w:numPr>
          <w:ilvl w:val="0"/>
          <w:numId w:val="66"/>
        </w:numPr>
        <w:spacing w:before="120" w:after="0" w:line="240" w:lineRule="auto"/>
        <w:jc w:val="both"/>
        <w:rPr>
          <w:b w:val="0"/>
          <w:sz w:val="28"/>
        </w:rPr>
      </w:pPr>
      <w:r w:rsidRPr="00E16343">
        <w:rPr>
          <w:b w:val="0"/>
          <w:sz w:val="28"/>
        </w:rPr>
        <w:t>Постановление Правительства РФ от 25.01.2011 г. № 18 «Об утверждении Правил установления требований энергетической эффективности для зданий, строений, сооружений».</w:t>
      </w:r>
    </w:p>
    <w:p w:rsidR="00E16343" w:rsidRDefault="00E16343" w:rsidP="00146E26">
      <w:pPr>
        <w:pStyle w:val="1"/>
        <w:numPr>
          <w:ilvl w:val="0"/>
          <w:numId w:val="66"/>
        </w:numPr>
        <w:spacing w:before="120" w:after="0" w:line="240" w:lineRule="auto"/>
        <w:jc w:val="both"/>
        <w:rPr>
          <w:b w:val="0"/>
          <w:sz w:val="28"/>
        </w:rPr>
      </w:pPr>
      <w:r w:rsidRPr="00E16343">
        <w:rPr>
          <w:b w:val="0"/>
          <w:sz w:val="28"/>
        </w:rPr>
        <w:t xml:space="preserve">ГОСТ </w:t>
      </w:r>
      <w:proofErr w:type="gramStart"/>
      <w:r w:rsidRPr="00E16343">
        <w:rPr>
          <w:b w:val="0"/>
          <w:sz w:val="28"/>
        </w:rPr>
        <w:t>Р</w:t>
      </w:r>
      <w:proofErr w:type="gramEnd"/>
      <w:r w:rsidRPr="00E16343">
        <w:rPr>
          <w:b w:val="0"/>
          <w:sz w:val="28"/>
        </w:rPr>
        <w:t xml:space="preserve"> 51388—99 Энергосбережение. Информирование потребителей об энергоэффективности изделий бытового и коммунального назначения. Общие требования.</w:t>
      </w:r>
    </w:p>
    <w:p w:rsidR="00E16343" w:rsidRPr="00E16343" w:rsidRDefault="00E16343" w:rsidP="00146E26">
      <w:pPr>
        <w:pStyle w:val="1"/>
        <w:numPr>
          <w:ilvl w:val="0"/>
          <w:numId w:val="66"/>
        </w:numPr>
        <w:spacing w:before="120" w:after="0" w:line="240" w:lineRule="auto"/>
        <w:jc w:val="both"/>
        <w:rPr>
          <w:b w:val="0"/>
          <w:sz w:val="28"/>
        </w:rPr>
      </w:pPr>
      <w:r w:rsidRPr="00E16343">
        <w:rPr>
          <w:b w:val="0"/>
          <w:sz w:val="28"/>
        </w:rPr>
        <w:t xml:space="preserve">Данилов Н.И., Щелоков Я.М. Основы энергосбережения: Учебник / под общ. ред. Н.И. Данилова.- 4-е изд. </w:t>
      </w:r>
      <w:proofErr w:type="spellStart"/>
      <w:r w:rsidRPr="00E16343">
        <w:rPr>
          <w:b w:val="0"/>
          <w:sz w:val="28"/>
        </w:rPr>
        <w:t>перераб</w:t>
      </w:r>
      <w:proofErr w:type="spellEnd"/>
      <w:r w:rsidRPr="00E16343">
        <w:rPr>
          <w:b w:val="0"/>
          <w:sz w:val="28"/>
        </w:rPr>
        <w:t>. и доп.</w:t>
      </w:r>
      <w:proofErr w:type="gramStart"/>
      <w:r w:rsidRPr="00E16343">
        <w:rPr>
          <w:b w:val="0"/>
          <w:sz w:val="28"/>
        </w:rPr>
        <w:t xml:space="preserve"> .</w:t>
      </w:r>
      <w:proofErr w:type="gramEnd"/>
      <w:r w:rsidRPr="00E16343">
        <w:rPr>
          <w:b w:val="0"/>
          <w:sz w:val="28"/>
        </w:rPr>
        <w:t>- Екатери</w:t>
      </w:r>
      <w:r>
        <w:rPr>
          <w:b w:val="0"/>
          <w:sz w:val="28"/>
        </w:rPr>
        <w:t>нбург: «Автограф», 2011.</w:t>
      </w:r>
    </w:p>
    <w:p w:rsidR="00E16343" w:rsidRPr="00E16343" w:rsidRDefault="00E16343" w:rsidP="00146E26">
      <w:pPr>
        <w:pStyle w:val="1"/>
        <w:numPr>
          <w:ilvl w:val="0"/>
          <w:numId w:val="66"/>
        </w:numPr>
        <w:spacing w:before="120" w:after="0" w:line="240" w:lineRule="auto"/>
        <w:jc w:val="both"/>
        <w:rPr>
          <w:b w:val="0"/>
          <w:sz w:val="28"/>
        </w:rPr>
      </w:pPr>
      <w:r w:rsidRPr="00E16343">
        <w:rPr>
          <w:b w:val="0"/>
          <w:sz w:val="28"/>
        </w:rPr>
        <w:t xml:space="preserve">Петров Д.В. Экономические вопросы энергосбережения и </w:t>
      </w:r>
      <w:proofErr w:type="spellStart"/>
      <w:r w:rsidRPr="00E16343">
        <w:rPr>
          <w:b w:val="0"/>
          <w:sz w:val="28"/>
        </w:rPr>
        <w:t>энергоаудита</w:t>
      </w:r>
      <w:proofErr w:type="spellEnd"/>
      <w:r w:rsidRPr="00E16343">
        <w:rPr>
          <w:b w:val="0"/>
          <w:sz w:val="28"/>
        </w:rPr>
        <w:t xml:space="preserve">: Учебное пособие.- </w:t>
      </w:r>
      <w:r>
        <w:rPr>
          <w:b w:val="0"/>
          <w:sz w:val="28"/>
        </w:rPr>
        <w:t>Раменское: ИПК ТЭК, 2012.</w:t>
      </w:r>
    </w:p>
    <w:p w:rsidR="00E16343" w:rsidRPr="00E16343" w:rsidRDefault="00E16343" w:rsidP="00146E26">
      <w:pPr>
        <w:pStyle w:val="1"/>
        <w:numPr>
          <w:ilvl w:val="0"/>
          <w:numId w:val="66"/>
        </w:numPr>
        <w:spacing w:before="120" w:after="0" w:line="240" w:lineRule="auto"/>
        <w:jc w:val="both"/>
        <w:rPr>
          <w:b w:val="0"/>
          <w:sz w:val="28"/>
        </w:rPr>
      </w:pPr>
      <w:r w:rsidRPr="00E16343">
        <w:rPr>
          <w:b w:val="0"/>
          <w:sz w:val="28"/>
        </w:rPr>
        <w:t>Данилов Н.И., Щелоков Я.М. Энергосбережение для всех. - Екатеринбург</w:t>
      </w:r>
      <w:r>
        <w:rPr>
          <w:b w:val="0"/>
          <w:sz w:val="28"/>
        </w:rPr>
        <w:t xml:space="preserve">: </w:t>
      </w:r>
      <w:proofErr w:type="spellStart"/>
      <w:r>
        <w:rPr>
          <w:b w:val="0"/>
          <w:sz w:val="28"/>
        </w:rPr>
        <w:t>Энерго-Пресс</w:t>
      </w:r>
      <w:proofErr w:type="spellEnd"/>
      <w:r>
        <w:rPr>
          <w:b w:val="0"/>
          <w:sz w:val="28"/>
        </w:rPr>
        <w:t xml:space="preserve">. 2003 г. </w:t>
      </w:r>
    </w:p>
    <w:p w:rsidR="00E16343" w:rsidRPr="00E16343" w:rsidRDefault="00E16343" w:rsidP="00E16343"/>
    <w:p w:rsidR="00E16343" w:rsidRPr="00E16343" w:rsidRDefault="00E16343" w:rsidP="00E16343"/>
    <w:p w:rsidR="00BB7BC7" w:rsidRPr="00BB7BC7" w:rsidRDefault="00050F83" w:rsidP="00E16343">
      <w:pPr>
        <w:pStyle w:val="1"/>
        <w:jc w:val="both"/>
      </w:pPr>
      <w:r w:rsidRPr="00E16343">
        <w:rPr>
          <w:b w:val="0"/>
          <w:sz w:val="28"/>
        </w:rPr>
        <w:br w:type="page"/>
      </w:r>
      <w:r w:rsidR="00BB7BC7" w:rsidRPr="00BB7BC7">
        <w:lastRenderedPageBreak/>
        <w:t>Раздел 6. Существующие технологии в области энергоэффективного освещения</w:t>
      </w:r>
      <w:bookmarkEnd w:id="0"/>
    </w:p>
    <w:p w:rsidR="00BB7BC7" w:rsidRPr="00BB7BC7" w:rsidRDefault="00BB7BC7" w:rsidP="00BB7BC7">
      <w:pPr>
        <w:pStyle w:val="2"/>
      </w:pPr>
      <w:r w:rsidRPr="00BB7BC7">
        <w:t xml:space="preserve">Тема 6.1. Сравнительный анализ  источников искусственного освещения и методы </w:t>
      </w:r>
      <w:r>
        <w:t>расчета осветительных установок</w:t>
      </w:r>
    </w:p>
    <w:p w:rsid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B7BC7" w:rsidRPr="00BB7BC7" w:rsidRDefault="00CC6AFB" w:rsidP="00BB7BC7">
      <w:pPr>
        <w:shd w:val="clear" w:color="auto" w:fill="FFFFFF"/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6.1.1. Ключевые аспекты рассматриваемой темы</w:t>
      </w:r>
    </w:p>
    <w:p w:rsidR="00BB7BC7" w:rsidRPr="00BB7BC7" w:rsidRDefault="00BB7BC7" w:rsidP="00146E26">
      <w:pPr>
        <w:numPr>
          <w:ilvl w:val="0"/>
          <w:numId w:val="6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7BC7">
        <w:rPr>
          <w:sz w:val="28"/>
          <w:szCs w:val="28"/>
        </w:rPr>
        <w:t>Основные технологии, применяемые в системах освещения (источники св</w:t>
      </w:r>
      <w:r w:rsidRPr="00BB7BC7">
        <w:rPr>
          <w:sz w:val="28"/>
          <w:szCs w:val="28"/>
        </w:rPr>
        <w:t>е</w:t>
      </w:r>
      <w:r w:rsidRPr="00BB7BC7">
        <w:rPr>
          <w:sz w:val="28"/>
          <w:szCs w:val="28"/>
        </w:rPr>
        <w:t xml:space="preserve">та, светильники, управление): преимущества и недостатки. </w:t>
      </w:r>
    </w:p>
    <w:p w:rsidR="00BB7BC7" w:rsidRPr="00BB7BC7" w:rsidRDefault="00BB7BC7" w:rsidP="00146E26">
      <w:pPr>
        <w:numPr>
          <w:ilvl w:val="0"/>
          <w:numId w:val="6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7BC7">
        <w:rPr>
          <w:sz w:val="28"/>
          <w:szCs w:val="28"/>
        </w:rPr>
        <w:t xml:space="preserve">Методы расчета систем освещения (внутренних и наружных установок). Основные и справочные нормативы, используемые при расчетах. </w:t>
      </w:r>
    </w:p>
    <w:p w:rsidR="00BB7BC7" w:rsidRPr="00BB7BC7" w:rsidRDefault="00BB7BC7" w:rsidP="00146E26">
      <w:pPr>
        <w:numPr>
          <w:ilvl w:val="0"/>
          <w:numId w:val="6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7BC7">
        <w:rPr>
          <w:sz w:val="28"/>
          <w:szCs w:val="28"/>
        </w:rPr>
        <w:t>Расчет экономии электроэнергии в осветительных установках.</w:t>
      </w:r>
    </w:p>
    <w:p w:rsidR="00BB7BC7" w:rsidRDefault="00BB7BC7" w:rsidP="00146E26">
      <w:pPr>
        <w:numPr>
          <w:ilvl w:val="0"/>
          <w:numId w:val="6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7BC7">
        <w:rPr>
          <w:sz w:val="28"/>
          <w:szCs w:val="28"/>
        </w:rPr>
        <w:t xml:space="preserve">Типовые решения энергоэффективных систем освещения для бюджетной сферы и примеры реализованных проектов. </w:t>
      </w:r>
    </w:p>
    <w:p w:rsidR="00BB7BC7" w:rsidRPr="00BB7BC7" w:rsidRDefault="00BB7BC7" w:rsidP="00BB7BC7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BB7BC7" w:rsidRPr="00B712A0" w:rsidRDefault="00BB7BC7" w:rsidP="00BB7BC7">
      <w:pPr>
        <w:pStyle w:val="2"/>
      </w:pPr>
      <w:r>
        <w:t>Тема 6.2</w:t>
      </w:r>
      <w:r w:rsidRPr="000D13B2">
        <w:t xml:space="preserve">. </w:t>
      </w:r>
      <w:r w:rsidRPr="00EF757C">
        <w:t>Правовое регулирование в сфере повышения энергоэффективности в системах освещения</w:t>
      </w:r>
    </w:p>
    <w:p w:rsid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0F12FA" w:rsidRPr="00BB7BC7" w:rsidRDefault="000F12FA" w:rsidP="000F12FA">
      <w:pPr>
        <w:shd w:val="clear" w:color="auto" w:fill="FFFFFF"/>
        <w:spacing w:line="360" w:lineRule="auto"/>
        <w:ind w:left="450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6.2.1. Ключевые аспекты рассматриваемой темы</w:t>
      </w:r>
    </w:p>
    <w:p w:rsidR="00BB7BC7" w:rsidRDefault="00BB7BC7" w:rsidP="00146E26">
      <w:pPr>
        <w:numPr>
          <w:ilvl w:val="0"/>
          <w:numId w:val="6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B5427">
        <w:rPr>
          <w:sz w:val="28"/>
          <w:szCs w:val="28"/>
        </w:rPr>
        <w:t>Нормативно правовые акты, стимулирующие внедрение энергоэффекти</w:t>
      </w:r>
      <w:r w:rsidRPr="006B5427">
        <w:rPr>
          <w:sz w:val="28"/>
          <w:szCs w:val="28"/>
        </w:rPr>
        <w:t>в</w:t>
      </w:r>
      <w:r w:rsidRPr="006B5427">
        <w:rPr>
          <w:sz w:val="28"/>
          <w:szCs w:val="28"/>
        </w:rPr>
        <w:t xml:space="preserve">ных технологий освещения (Новации  по </w:t>
      </w:r>
      <w:r>
        <w:rPr>
          <w:sz w:val="28"/>
          <w:szCs w:val="28"/>
        </w:rPr>
        <w:t>ФЗ</w:t>
      </w:r>
      <w:r w:rsidRPr="00C70AD8">
        <w:rPr>
          <w:sz w:val="28"/>
          <w:szCs w:val="28"/>
        </w:rPr>
        <w:t xml:space="preserve"> от 05.04.2013 N 44-ФЗ "О ко</w:t>
      </w:r>
      <w:r w:rsidRPr="00C70AD8">
        <w:rPr>
          <w:sz w:val="28"/>
          <w:szCs w:val="28"/>
        </w:rPr>
        <w:t>н</w:t>
      </w:r>
      <w:r w:rsidRPr="00C70AD8">
        <w:rPr>
          <w:sz w:val="28"/>
          <w:szCs w:val="28"/>
        </w:rPr>
        <w:t>трактной системе в сфере закупок товаров, работ, услуг для обеспечения г</w:t>
      </w:r>
      <w:r w:rsidRPr="00C70AD8">
        <w:rPr>
          <w:sz w:val="28"/>
          <w:szCs w:val="28"/>
        </w:rPr>
        <w:t>о</w:t>
      </w:r>
      <w:r w:rsidRPr="00C70AD8">
        <w:rPr>
          <w:sz w:val="28"/>
          <w:szCs w:val="28"/>
        </w:rPr>
        <w:t xml:space="preserve">сударственных и муниципальных нужд" </w:t>
      </w:r>
      <w:r w:rsidRPr="006B5427">
        <w:rPr>
          <w:sz w:val="28"/>
          <w:szCs w:val="28"/>
        </w:rPr>
        <w:t xml:space="preserve">– применение критерия </w:t>
      </w:r>
      <w:r>
        <w:rPr>
          <w:sz w:val="28"/>
          <w:szCs w:val="28"/>
        </w:rPr>
        <w:t>«</w:t>
      </w:r>
      <w:r w:rsidRPr="006B5427">
        <w:rPr>
          <w:sz w:val="28"/>
          <w:szCs w:val="28"/>
        </w:rPr>
        <w:t>сто</w:t>
      </w:r>
      <w:r w:rsidRPr="006B5427">
        <w:rPr>
          <w:sz w:val="28"/>
          <w:szCs w:val="28"/>
        </w:rPr>
        <w:t>и</w:t>
      </w:r>
      <w:r w:rsidRPr="006B5427">
        <w:rPr>
          <w:sz w:val="28"/>
          <w:szCs w:val="28"/>
        </w:rPr>
        <w:t>мость жизненного цикла товара при закупках</w:t>
      </w:r>
      <w:r>
        <w:rPr>
          <w:sz w:val="28"/>
          <w:szCs w:val="28"/>
        </w:rPr>
        <w:t>»).</w:t>
      </w:r>
    </w:p>
    <w:p w:rsidR="00BB7BC7" w:rsidRPr="00B712A0" w:rsidRDefault="00BB7BC7" w:rsidP="00146E26">
      <w:pPr>
        <w:numPr>
          <w:ilvl w:val="0"/>
          <w:numId w:val="6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12A0">
        <w:rPr>
          <w:sz w:val="28"/>
          <w:szCs w:val="28"/>
        </w:rPr>
        <w:t xml:space="preserve">Вопросы экологии (правила сбора, хранения и утилизации </w:t>
      </w:r>
      <w:r>
        <w:rPr>
          <w:sz w:val="28"/>
          <w:szCs w:val="28"/>
        </w:rPr>
        <w:t xml:space="preserve">газоразрядных </w:t>
      </w:r>
      <w:r w:rsidRPr="00B712A0">
        <w:rPr>
          <w:sz w:val="28"/>
          <w:szCs w:val="28"/>
        </w:rPr>
        <w:t>ламп).</w:t>
      </w:r>
    </w:p>
    <w:p w:rsidR="00BB7BC7" w:rsidRDefault="00BB7BC7" w:rsidP="00BB7BC7">
      <w:pPr>
        <w:spacing w:line="360" w:lineRule="auto"/>
        <w:ind w:firstLine="720"/>
        <w:jc w:val="both"/>
      </w:pPr>
    </w:p>
    <w:p w:rsidR="00BB7BC7" w:rsidRDefault="00BB7BC7" w:rsidP="00BB7BC7">
      <w:pPr>
        <w:spacing w:line="360" w:lineRule="auto"/>
        <w:ind w:firstLine="720"/>
        <w:jc w:val="both"/>
        <w:rPr>
          <w:sz w:val="28"/>
          <w:szCs w:val="28"/>
        </w:rPr>
      </w:pPr>
      <w:r w:rsidRPr="00BB7BC7">
        <w:rPr>
          <w:sz w:val="28"/>
          <w:szCs w:val="28"/>
        </w:rPr>
        <w:t>Как уже отмечалось в лекционных материалах, проекты по повышению эффективн</w:t>
      </w:r>
      <w:r w:rsidRPr="00BB7BC7">
        <w:rPr>
          <w:sz w:val="28"/>
          <w:szCs w:val="28"/>
        </w:rPr>
        <w:t>о</w:t>
      </w:r>
      <w:r w:rsidRPr="00BB7BC7">
        <w:rPr>
          <w:sz w:val="28"/>
          <w:szCs w:val="28"/>
        </w:rPr>
        <w:t xml:space="preserve">сти освещения являются одними </w:t>
      </w:r>
      <w:proofErr w:type="gramStart"/>
      <w:r w:rsidRPr="00BB7BC7">
        <w:rPr>
          <w:sz w:val="28"/>
          <w:szCs w:val="28"/>
        </w:rPr>
        <w:t>из</w:t>
      </w:r>
      <w:proofErr w:type="gramEnd"/>
      <w:r w:rsidRPr="00BB7BC7">
        <w:rPr>
          <w:sz w:val="28"/>
          <w:szCs w:val="28"/>
        </w:rPr>
        <w:t xml:space="preserve"> менее рискованных и имеющих максимальную отдачу. Для реализации проекта Вам нужно предоставить да</w:t>
      </w:r>
      <w:r w:rsidRPr="00BB7BC7">
        <w:rPr>
          <w:sz w:val="28"/>
          <w:szCs w:val="28"/>
        </w:rPr>
        <w:t>н</w:t>
      </w:r>
      <w:r w:rsidRPr="00BB7BC7">
        <w:rPr>
          <w:sz w:val="28"/>
          <w:szCs w:val="28"/>
        </w:rPr>
        <w:t>ные о том, как меры по повышению эффективности изменят показатели п</w:t>
      </w:r>
      <w:r w:rsidRPr="00BB7BC7">
        <w:rPr>
          <w:sz w:val="28"/>
          <w:szCs w:val="28"/>
        </w:rPr>
        <w:t>о</w:t>
      </w:r>
      <w:r w:rsidRPr="00BB7BC7">
        <w:rPr>
          <w:sz w:val="28"/>
          <w:szCs w:val="28"/>
        </w:rPr>
        <w:lastRenderedPageBreak/>
        <w:t>требления электроэнергии и окажут влияние на экономию связанных с освещ</w:t>
      </w:r>
      <w:r w:rsidRPr="00BB7BC7">
        <w:rPr>
          <w:sz w:val="28"/>
          <w:szCs w:val="28"/>
        </w:rPr>
        <w:t>е</w:t>
      </w:r>
      <w:r w:rsidRPr="00BB7BC7">
        <w:rPr>
          <w:sz w:val="28"/>
          <w:szCs w:val="28"/>
        </w:rPr>
        <w:t>нием расходов.</w:t>
      </w:r>
    </w:p>
    <w:p w:rsidR="000F12FA" w:rsidRPr="00BB7BC7" w:rsidRDefault="000F12FA" w:rsidP="00BB7BC7">
      <w:pPr>
        <w:spacing w:line="360" w:lineRule="auto"/>
        <w:ind w:firstLine="720"/>
        <w:jc w:val="both"/>
        <w:rPr>
          <w:sz w:val="28"/>
          <w:szCs w:val="28"/>
        </w:rPr>
      </w:pPr>
    </w:p>
    <w:p w:rsidR="00BB7BC7" w:rsidRPr="000F12FA" w:rsidRDefault="000F12FA" w:rsidP="00146E26">
      <w:pPr>
        <w:numPr>
          <w:ilvl w:val="2"/>
          <w:numId w:val="66"/>
        </w:numPr>
        <w:spacing w:line="360" w:lineRule="auto"/>
        <w:jc w:val="both"/>
        <w:rPr>
          <w:b/>
          <w:sz w:val="28"/>
          <w:szCs w:val="28"/>
        </w:rPr>
      </w:pPr>
      <w:r w:rsidRPr="000F12FA">
        <w:rPr>
          <w:b/>
          <w:sz w:val="28"/>
          <w:szCs w:val="28"/>
        </w:rPr>
        <w:t>Практические задания для слушателей</w:t>
      </w:r>
      <w:r w:rsidR="00B830D8">
        <w:rPr>
          <w:b/>
          <w:sz w:val="28"/>
          <w:szCs w:val="28"/>
        </w:rPr>
        <w:t xml:space="preserve"> всех категорий</w:t>
      </w:r>
    </w:p>
    <w:p w:rsidR="000F12FA" w:rsidRDefault="000F12FA" w:rsidP="00EB1DAD">
      <w:pPr>
        <w:spacing w:after="120" w:line="360" w:lineRule="auto"/>
        <w:jc w:val="center"/>
        <w:rPr>
          <w:b/>
          <w:sz w:val="28"/>
          <w:szCs w:val="28"/>
        </w:rPr>
      </w:pPr>
    </w:p>
    <w:p w:rsidR="00BB7BC7" w:rsidRPr="00BB7BC7" w:rsidRDefault="00BB7BC7" w:rsidP="00EB1DAD">
      <w:pPr>
        <w:spacing w:after="120" w:line="360" w:lineRule="auto"/>
        <w:jc w:val="center"/>
        <w:rPr>
          <w:b/>
          <w:sz w:val="28"/>
          <w:szCs w:val="28"/>
        </w:rPr>
      </w:pPr>
      <w:r w:rsidRPr="00BB7BC7">
        <w:rPr>
          <w:b/>
          <w:sz w:val="28"/>
          <w:szCs w:val="28"/>
        </w:rPr>
        <w:t>Задание 1</w:t>
      </w:r>
    </w:p>
    <w:p w:rsidR="00BB7BC7" w:rsidRPr="00D96B23" w:rsidRDefault="00BB7BC7" w:rsidP="00EB1DAD">
      <w:pPr>
        <w:spacing w:after="120" w:line="360" w:lineRule="auto"/>
        <w:ind w:firstLine="720"/>
        <w:rPr>
          <w:bCs/>
          <w:sz w:val="28"/>
          <w:szCs w:val="28"/>
        </w:rPr>
      </w:pPr>
      <w:r w:rsidRPr="00D96B23">
        <w:rPr>
          <w:b/>
          <w:bCs/>
          <w:sz w:val="28"/>
          <w:szCs w:val="28"/>
        </w:rPr>
        <w:t>Описание</w:t>
      </w:r>
      <w:r w:rsidRPr="00D96B23">
        <w:rPr>
          <w:bCs/>
          <w:sz w:val="28"/>
          <w:szCs w:val="28"/>
        </w:rPr>
        <w:t>: Точечный метод расчета освещения (</w:t>
      </w:r>
      <w:r w:rsidRPr="00D96B23">
        <w:rPr>
          <w:bCs/>
          <w:sz w:val="28"/>
          <w:szCs w:val="28"/>
          <w:lang w:val="en-GB"/>
        </w:rPr>
        <w:t>point</w:t>
      </w:r>
      <w:r w:rsidRPr="00D96B23">
        <w:rPr>
          <w:bCs/>
          <w:sz w:val="28"/>
          <w:szCs w:val="28"/>
        </w:rPr>
        <w:t xml:space="preserve"> </w:t>
      </w:r>
      <w:r w:rsidRPr="00D96B23">
        <w:rPr>
          <w:bCs/>
          <w:sz w:val="28"/>
          <w:szCs w:val="28"/>
          <w:lang w:val="en-GB"/>
        </w:rPr>
        <w:t>method</w:t>
      </w:r>
      <w:r w:rsidRPr="00D96B23">
        <w:rPr>
          <w:bCs/>
          <w:sz w:val="28"/>
          <w:szCs w:val="28"/>
        </w:rPr>
        <w:t>).</w:t>
      </w:r>
    </w:p>
    <w:p w:rsidR="00BB7BC7" w:rsidRPr="00BB7BC7" w:rsidRDefault="00BB7BC7" w:rsidP="00BB7BC7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sz w:val="28"/>
          <w:szCs w:val="28"/>
        </w:rPr>
        <w:t>Освещенность измеряется специальными приборами (измеритель осв</w:t>
      </w:r>
      <w:r w:rsidRPr="00BB7BC7">
        <w:rPr>
          <w:rFonts w:ascii="Times New Roman" w:hAnsi="Times New Roman"/>
          <w:sz w:val="28"/>
          <w:szCs w:val="28"/>
        </w:rPr>
        <w:t>е</w:t>
      </w:r>
      <w:r w:rsidRPr="00BB7BC7">
        <w:rPr>
          <w:rFonts w:ascii="Times New Roman" w:hAnsi="Times New Roman"/>
          <w:sz w:val="28"/>
          <w:szCs w:val="28"/>
        </w:rPr>
        <w:t>щенности – Люксметр) и прописана в соответствующих нормативах. Освеще</w:t>
      </w:r>
      <w:r w:rsidRPr="00BB7BC7">
        <w:rPr>
          <w:rFonts w:ascii="Times New Roman" w:hAnsi="Times New Roman"/>
          <w:sz w:val="28"/>
          <w:szCs w:val="28"/>
        </w:rPr>
        <w:t>н</w:t>
      </w:r>
      <w:r w:rsidRPr="00BB7BC7">
        <w:rPr>
          <w:rFonts w:ascii="Times New Roman" w:hAnsi="Times New Roman"/>
          <w:sz w:val="28"/>
          <w:szCs w:val="28"/>
        </w:rPr>
        <w:t>ность измеряется на опр</w:t>
      </w:r>
      <w:r w:rsidRPr="00BB7BC7">
        <w:rPr>
          <w:rFonts w:ascii="Times New Roman" w:hAnsi="Times New Roman"/>
          <w:sz w:val="28"/>
          <w:szCs w:val="28"/>
        </w:rPr>
        <w:t>е</w:t>
      </w:r>
      <w:r w:rsidRPr="00BB7BC7">
        <w:rPr>
          <w:rFonts w:ascii="Times New Roman" w:hAnsi="Times New Roman"/>
          <w:sz w:val="28"/>
          <w:szCs w:val="28"/>
        </w:rPr>
        <w:t>деленном расстоянии от пола в нескольких местах в помещении, затем рассчитывается усредненный показатель.</w:t>
      </w:r>
    </w:p>
    <w:p w:rsidR="00BB7BC7" w:rsidRPr="00BB7BC7" w:rsidRDefault="00BB7BC7" w:rsidP="00BB7BC7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sz w:val="28"/>
          <w:szCs w:val="28"/>
        </w:rPr>
        <w:t>На данном этапе, необходимо понять зависимость между силой света лампы и расст</w:t>
      </w:r>
      <w:r w:rsidRPr="00BB7BC7">
        <w:rPr>
          <w:rFonts w:ascii="Times New Roman" w:hAnsi="Times New Roman"/>
          <w:sz w:val="28"/>
          <w:szCs w:val="28"/>
        </w:rPr>
        <w:t>о</w:t>
      </w:r>
      <w:r w:rsidRPr="00BB7BC7">
        <w:rPr>
          <w:rFonts w:ascii="Times New Roman" w:hAnsi="Times New Roman"/>
          <w:sz w:val="28"/>
          <w:szCs w:val="28"/>
        </w:rPr>
        <w:t xml:space="preserve">янием до освещаемой поверхности. </w:t>
      </w:r>
    </w:p>
    <w:p w:rsidR="00BB7BC7" w:rsidRPr="00BB7BC7" w:rsidRDefault="00BB7BC7" w:rsidP="00BB7BC7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BB7BC7">
        <w:rPr>
          <w:rFonts w:ascii="Times New Roman" w:hAnsi="Times New Roman"/>
          <w:sz w:val="28"/>
          <w:szCs w:val="28"/>
        </w:rPr>
        <w:t>: Необходимо рассчитать освещенность от источника света со световым потоком 90 люменов (Лампа накаливания 15 Вт) на расстоянии 3 метра от освещаемой повер</w:t>
      </w:r>
      <w:r w:rsidRPr="00BB7BC7">
        <w:rPr>
          <w:rFonts w:ascii="Times New Roman" w:hAnsi="Times New Roman"/>
          <w:sz w:val="28"/>
          <w:szCs w:val="28"/>
        </w:rPr>
        <w:t>х</w:t>
      </w:r>
      <w:r w:rsidRPr="00BB7BC7">
        <w:rPr>
          <w:rFonts w:ascii="Times New Roman" w:hAnsi="Times New Roman"/>
          <w:sz w:val="28"/>
          <w:szCs w:val="28"/>
        </w:rPr>
        <w:t xml:space="preserve">ности, затем на расстоянии 1 метра от освещаемой поверхности. Сделать вывод. </w:t>
      </w:r>
    </w:p>
    <w:p w:rsidR="00BB7BC7" w:rsidRPr="00BB7BC7" w:rsidRDefault="00BB7BC7" w:rsidP="00BB7BC7">
      <w:pPr>
        <w:pStyle w:val="a9"/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BB7BC7" w:rsidRPr="00BB7BC7" w:rsidRDefault="00BB7BC7" w:rsidP="00BB7BC7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b/>
          <w:sz w:val="28"/>
          <w:szCs w:val="28"/>
          <w:u w:val="single"/>
        </w:rPr>
        <w:t>Методика расчёта</w:t>
      </w:r>
      <w:r w:rsidRPr="00BB7BC7">
        <w:rPr>
          <w:rFonts w:ascii="Times New Roman" w:hAnsi="Times New Roman"/>
          <w:sz w:val="28"/>
          <w:szCs w:val="28"/>
        </w:rPr>
        <w:t xml:space="preserve">: расчет производиться по формуле </w:t>
      </w:r>
      <w:r w:rsidRPr="00BB7BC7">
        <w:rPr>
          <w:rFonts w:ascii="Times New Roman" w:hAnsi="Times New Roman"/>
          <w:sz w:val="28"/>
          <w:szCs w:val="28"/>
          <w:lang w:val="en-US"/>
        </w:rPr>
        <w:t>E</w:t>
      </w:r>
      <w:r w:rsidRPr="00BB7BC7">
        <w:rPr>
          <w:rFonts w:ascii="Times New Roman" w:hAnsi="Times New Roman"/>
          <w:sz w:val="28"/>
          <w:szCs w:val="28"/>
        </w:rPr>
        <w:t xml:space="preserve"> = </w:t>
      </w:r>
      <w:r w:rsidRPr="00BB7BC7">
        <w:rPr>
          <w:rFonts w:ascii="Times New Roman" w:hAnsi="Times New Roman"/>
          <w:sz w:val="28"/>
          <w:szCs w:val="28"/>
          <w:lang w:val="en-US"/>
        </w:rPr>
        <w:t>I</w:t>
      </w:r>
      <w:r w:rsidRPr="00BB7BC7">
        <w:rPr>
          <w:rFonts w:ascii="Times New Roman" w:hAnsi="Times New Roman"/>
          <w:sz w:val="28"/>
          <w:szCs w:val="28"/>
        </w:rPr>
        <w:t>/</w:t>
      </w:r>
      <w:r w:rsidRPr="00BB7BC7">
        <w:rPr>
          <w:rFonts w:ascii="Times New Roman" w:hAnsi="Times New Roman"/>
          <w:sz w:val="28"/>
          <w:szCs w:val="28"/>
          <w:lang w:val="en-US"/>
        </w:rPr>
        <w:t>d</w:t>
      </w:r>
      <w:r w:rsidRPr="00BB7BC7">
        <w:rPr>
          <w:rFonts w:ascii="Times New Roman" w:hAnsi="Times New Roman"/>
          <w:sz w:val="28"/>
          <w:szCs w:val="28"/>
          <w:vertAlign w:val="superscript"/>
        </w:rPr>
        <w:t>2</w:t>
      </w:r>
      <w:r w:rsidRPr="00BB7BC7">
        <w:rPr>
          <w:rFonts w:ascii="Times New Roman" w:hAnsi="Times New Roman"/>
          <w:sz w:val="28"/>
          <w:szCs w:val="28"/>
        </w:rPr>
        <w:t xml:space="preserve"> (где </w:t>
      </w:r>
      <w:proofErr w:type="gramStart"/>
      <w:r w:rsidRPr="00BB7BC7">
        <w:rPr>
          <w:rFonts w:ascii="Times New Roman" w:hAnsi="Times New Roman"/>
          <w:sz w:val="28"/>
          <w:szCs w:val="28"/>
        </w:rPr>
        <w:t>где</w:t>
      </w:r>
      <w:proofErr w:type="gramEnd"/>
      <w:r w:rsidRPr="00BB7BC7">
        <w:rPr>
          <w:rFonts w:ascii="Times New Roman" w:hAnsi="Times New Roman"/>
          <w:sz w:val="28"/>
          <w:szCs w:val="28"/>
        </w:rPr>
        <w:t xml:space="preserve"> </w:t>
      </w:r>
      <w:r w:rsidRPr="00BB7BC7">
        <w:rPr>
          <w:rFonts w:ascii="Times New Roman" w:hAnsi="Times New Roman"/>
          <w:sz w:val="28"/>
          <w:szCs w:val="28"/>
          <w:lang w:val="en-GB"/>
        </w:rPr>
        <w:t>E</w:t>
      </w:r>
      <w:r w:rsidRPr="00BB7BC7">
        <w:rPr>
          <w:rFonts w:ascii="Times New Roman" w:hAnsi="Times New Roman"/>
          <w:sz w:val="28"/>
          <w:szCs w:val="28"/>
        </w:rPr>
        <w:t xml:space="preserve"> – освещенность в люксах (ЛК - люксов на м</w:t>
      </w:r>
      <w:r w:rsidRPr="00BB7BC7">
        <w:rPr>
          <w:rFonts w:ascii="Times New Roman" w:hAnsi="Times New Roman"/>
          <w:sz w:val="28"/>
          <w:szCs w:val="28"/>
          <w:vertAlign w:val="superscript"/>
        </w:rPr>
        <w:t>2</w:t>
      </w:r>
      <w:r w:rsidRPr="00BB7BC7">
        <w:rPr>
          <w:rFonts w:ascii="Times New Roman" w:hAnsi="Times New Roman"/>
          <w:sz w:val="28"/>
          <w:szCs w:val="28"/>
        </w:rPr>
        <w:t>), которая равна силе света (свет</w:t>
      </w:r>
      <w:r w:rsidRPr="00BB7BC7">
        <w:rPr>
          <w:rFonts w:ascii="Times New Roman" w:hAnsi="Times New Roman"/>
          <w:sz w:val="28"/>
          <w:szCs w:val="28"/>
        </w:rPr>
        <w:t>о</w:t>
      </w:r>
      <w:r w:rsidRPr="00BB7BC7">
        <w:rPr>
          <w:rFonts w:ascii="Times New Roman" w:hAnsi="Times New Roman"/>
          <w:sz w:val="28"/>
          <w:szCs w:val="28"/>
        </w:rPr>
        <w:t>вой поток в люменах), деленной на квадрат расстояния до точечного источн</w:t>
      </w:r>
      <w:r w:rsidRPr="00BB7BC7">
        <w:rPr>
          <w:rFonts w:ascii="Times New Roman" w:hAnsi="Times New Roman"/>
          <w:sz w:val="28"/>
          <w:szCs w:val="28"/>
        </w:rPr>
        <w:t>и</w:t>
      </w:r>
      <w:r w:rsidRPr="00BB7BC7">
        <w:rPr>
          <w:rFonts w:ascii="Times New Roman" w:hAnsi="Times New Roman"/>
          <w:sz w:val="28"/>
          <w:szCs w:val="28"/>
        </w:rPr>
        <w:t xml:space="preserve">ка). </w:t>
      </w:r>
    </w:p>
    <w:p w:rsidR="00BB7BC7" w:rsidRPr="00BB7BC7" w:rsidRDefault="00BB7BC7" w:rsidP="00BB7BC7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BB7BC7" w:rsidRPr="00BB7BC7" w:rsidRDefault="00BB7BC7" w:rsidP="00EB1DAD">
      <w:pPr>
        <w:pStyle w:val="a9"/>
        <w:spacing w:after="12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7BC7">
        <w:rPr>
          <w:rFonts w:ascii="Times New Roman" w:hAnsi="Times New Roman"/>
          <w:b/>
          <w:sz w:val="28"/>
          <w:szCs w:val="28"/>
        </w:rPr>
        <w:t>Задание 2</w:t>
      </w:r>
    </w:p>
    <w:p w:rsidR="00BB7BC7" w:rsidRPr="00BB7BC7" w:rsidRDefault="00BB7BC7" w:rsidP="00EB1DAD">
      <w:pPr>
        <w:spacing w:after="120" w:line="360" w:lineRule="auto"/>
        <w:ind w:firstLine="720"/>
        <w:jc w:val="both"/>
        <w:rPr>
          <w:sz w:val="28"/>
          <w:szCs w:val="28"/>
        </w:rPr>
      </w:pPr>
      <w:r w:rsidRPr="00BB7BC7">
        <w:rPr>
          <w:b/>
          <w:sz w:val="28"/>
          <w:szCs w:val="28"/>
        </w:rPr>
        <w:t>Описание</w:t>
      </w:r>
      <w:r w:rsidRPr="00BB7BC7">
        <w:rPr>
          <w:sz w:val="28"/>
          <w:szCs w:val="28"/>
        </w:rPr>
        <w:t>:</w:t>
      </w:r>
      <w:r w:rsidR="00D96B23">
        <w:rPr>
          <w:sz w:val="28"/>
          <w:szCs w:val="28"/>
        </w:rPr>
        <w:t xml:space="preserve"> </w:t>
      </w:r>
      <w:r w:rsidRPr="00BB7BC7">
        <w:rPr>
          <w:sz w:val="28"/>
          <w:szCs w:val="28"/>
        </w:rPr>
        <w:t>Наиболее привычный способ освещения своих домов – это использование стандартных ламп накаливания. Они широко распространены и имею довольно приемлемую цену. Но пользователи отмечают частный уровень перегорания ламп по многим причинам. Наиболее приоритетным вариантом повышения э</w:t>
      </w:r>
      <w:r w:rsidRPr="00BB7BC7">
        <w:rPr>
          <w:sz w:val="28"/>
          <w:szCs w:val="28"/>
        </w:rPr>
        <w:t>ф</w:t>
      </w:r>
      <w:r w:rsidRPr="00BB7BC7">
        <w:rPr>
          <w:sz w:val="28"/>
          <w:szCs w:val="28"/>
        </w:rPr>
        <w:t xml:space="preserve">фективности освещения считается замена ламп накаливания на </w:t>
      </w:r>
      <w:r w:rsidRPr="00BB7BC7">
        <w:rPr>
          <w:sz w:val="28"/>
          <w:szCs w:val="28"/>
        </w:rPr>
        <w:lastRenderedPageBreak/>
        <w:t>компактные люминесцентные лампы (КЛЛ). Эти меры дают ряд преимуществ. З</w:t>
      </w:r>
      <w:r w:rsidRPr="00BB7BC7">
        <w:rPr>
          <w:sz w:val="28"/>
          <w:szCs w:val="28"/>
        </w:rPr>
        <w:t>а</w:t>
      </w:r>
      <w:r w:rsidRPr="00BB7BC7">
        <w:rPr>
          <w:sz w:val="28"/>
          <w:szCs w:val="28"/>
        </w:rPr>
        <w:t>мена ламп производиться по следующей схеме (таблица</w:t>
      </w:r>
      <w:r w:rsidR="00D96B23">
        <w:rPr>
          <w:sz w:val="28"/>
          <w:szCs w:val="28"/>
        </w:rPr>
        <w:t xml:space="preserve"> 1</w:t>
      </w:r>
      <w:r w:rsidRPr="00BB7BC7">
        <w:rPr>
          <w:sz w:val="28"/>
          <w:szCs w:val="28"/>
        </w:rPr>
        <w:t>)</w:t>
      </w:r>
      <w:r w:rsidR="00D96B23">
        <w:rPr>
          <w:sz w:val="28"/>
          <w:szCs w:val="28"/>
        </w:rPr>
        <w:t>.</w:t>
      </w:r>
    </w:p>
    <w:p w:rsidR="00BB7BC7" w:rsidRPr="00BB7BC7" w:rsidRDefault="00D96B23" w:rsidP="00D96B23">
      <w:pPr>
        <w:pStyle w:val="a9"/>
        <w:spacing w:line="36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C63B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1 - </w:t>
      </w:r>
      <w:r w:rsidR="00BB7BC7" w:rsidRPr="00BB7BC7">
        <w:rPr>
          <w:rFonts w:ascii="Times New Roman" w:hAnsi="Times New Roman"/>
          <w:sz w:val="28"/>
          <w:szCs w:val="28"/>
        </w:rPr>
        <w:t>Сравнение потребляемой мощности ламп  нак</w:t>
      </w:r>
      <w:r w:rsidR="00BB7BC7" w:rsidRPr="00BB7BC7">
        <w:rPr>
          <w:rFonts w:ascii="Times New Roman" w:hAnsi="Times New Roman"/>
          <w:sz w:val="28"/>
          <w:szCs w:val="28"/>
        </w:rPr>
        <w:t>а</w:t>
      </w:r>
      <w:r w:rsidR="00BB7BC7" w:rsidRPr="00BB7BC7">
        <w:rPr>
          <w:rFonts w:ascii="Times New Roman" w:hAnsi="Times New Roman"/>
          <w:sz w:val="28"/>
          <w:szCs w:val="28"/>
        </w:rPr>
        <w:t xml:space="preserve">ливания с </w:t>
      </w:r>
      <w:r w:rsidR="000F12FA">
        <w:rPr>
          <w:rFonts w:ascii="Times New Roman" w:hAnsi="Times New Roman"/>
          <w:sz w:val="28"/>
          <w:szCs w:val="28"/>
        </w:rPr>
        <w:t>КЛЛ</w:t>
      </w:r>
      <w:r w:rsidR="00BB7BC7" w:rsidRPr="00BB7BC7">
        <w:rPr>
          <w:rFonts w:ascii="Times New Roman" w:hAnsi="Times New Roman"/>
          <w:sz w:val="28"/>
          <w:szCs w:val="28"/>
        </w:rPr>
        <w:t xml:space="preserve"> при эквивалентном световом потоке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4293"/>
      </w:tblGrid>
      <w:tr w:rsidR="00BB7BC7" w:rsidRPr="00D96B23">
        <w:trPr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Мощность КЛЛ, Вт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 xml:space="preserve">Мощность ламп накаливания, </w:t>
            </w:r>
            <w:proofErr w:type="gramStart"/>
            <w:r w:rsidRPr="00D96B23">
              <w:t>Вт</w:t>
            </w:r>
            <w:proofErr w:type="gramEnd"/>
          </w:p>
        </w:tc>
      </w:tr>
      <w:tr w:rsidR="00BB7BC7" w:rsidRPr="00D96B23">
        <w:trPr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3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15</w:t>
            </w:r>
          </w:p>
        </w:tc>
      </w:tr>
      <w:tr w:rsidR="00BB7BC7" w:rsidRPr="00D96B23">
        <w:trPr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5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25</w:t>
            </w:r>
          </w:p>
        </w:tc>
      </w:tr>
      <w:tr w:rsidR="00BB7BC7" w:rsidRPr="00D96B23">
        <w:trPr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7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40</w:t>
            </w:r>
          </w:p>
        </w:tc>
      </w:tr>
      <w:tr w:rsidR="00BB7BC7" w:rsidRPr="00D96B23">
        <w:trPr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11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60</w:t>
            </w:r>
          </w:p>
        </w:tc>
      </w:tr>
      <w:tr w:rsidR="00BB7BC7" w:rsidRPr="00D96B23">
        <w:trPr>
          <w:trHeight w:val="162"/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15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75</w:t>
            </w:r>
          </w:p>
        </w:tc>
      </w:tr>
      <w:tr w:rsidR="00BB7BC7" w:rsidRPr="00D96B23">
        <w:trPr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20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100</w:t>
            </w:r>
          </w:p>
        </w:tc>
      </w:tr>
      <w:tr w:rsidR="00BB7BC7" w:rsidRPr="00D96B23">
        <w:trPr>
          <w:jc w:val="center"/>
        </w:trPr>
        <w:tc>
          <w:tcPr>
            <w:tcW w:w="2711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23</w:t>
            </w:r>
          </w:p>
        </w:tc>
        <w:tc>
          <w:tcPr>
            <w:tcW w:w="4293" w:type="dxa"/>
            <w:vAlign w:val="center"/>
          </w:tcPr>
          <w:p w:rsidR="00BB7BC7" w:rsidRPr="00D96B23" w:rsidRDefault="00BB7BC7" w:rsidP="00BB7BC7">
            <w:pPr>
              <w:widowControl w:val="0"/>
              <w:spacing w:line="360" w:lineRule="auto"/>
              <w:jc w:val="center"/>
            </w:pPr>
            <w:r w:rsidRPr="00D96B23">
              <w:t>120</w:t>
            </w:r>
          </w:p>
        </w:tc>
      </w:tr>
    </w:tbl>
    <w:p w:rsidR="00BB7BC7" w:rsidRPr="00BB7BC7" w:rsidRDefault="00BB7BC7" w:rsidP="00BB7BC7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BB7BC7" w:rsidRPr="00BB7BC7" w:rsidRDefault="00BB7BC7" w:rsidP="00D96B23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BB7BC7">
        <w:rPr>
          <w:rFonts w:ascii="Times New Roman" w:hAnsi="Times New Roman"/>
          <w:sz w:val="28"/>
          <w:szCs w:val="28"/>
        </w:rPr>
        <w:t>: Не учитывая стоимость монтажа и демонтажа лампы, рассч</w:t>
      </w:r>
      <w:r w:rsidRPr="00BB7BC7">
        <w:rPr>
          <w:rFonts w:ascii="Times New Roman" w:hAnsi="Times New Roman"/>
          <w:sz w:val="28"/>
          <w:szCs w:val="28"/>
        </w:rPr>
        <w:t>и</w:t>
      </w:r>
      <w:r w:rsidRPr="00BB7BC7">
        <w:rPr>
          <w:rFonts w:ascii="Times New Roman" w:hAnsi="Times New Roman"/>
          <w:sz w:val="28"/>
          <w:szCs w:val="28"/>
        </w:rPr>
        <w:t>тать экономию от замены 100 Вт лампы накаливания (сила света – около 1200 люменов) на ее 20 Вт аналог – компактную люминесцентную лампу (КЛЛ - с</w:t>
      </w:r>
      <w:r w:rsidRPr="00BB7BC7">
        <w:rPr>
          <w:rFonts w:ascii="Times New Roman" w:hAnsi="Times New Roman"/>
          <w:sz w:val="28"/>
          <w:szCs w:val="28"/>
        </w:rPr>
        <w:t>и</w:t>
      </w:r>
      <w:r w:rsidRPr="00BB7BC7">
        <w:rPr>
          <w:rFonts w:ascii="Times New Roman" w:hAnsi="Times New Roman"/>
          <w:sz w:val="28"/>
          <w:szCs w:val="28"/>
        </w:rPr>
        <w:t>ла света – около 1200 люменов). Кол-во ламп = 50 штук. Ра</w:t>
      </w:r>
      <w:r w:rsidRPr="00BB7BC7">
        <w:rPr>
          <w:rFonts w:ascii="Times New Roman" w:hAnsi="Times New Roman"/>
          <w:sz w:val="28"/>
          <w:szCs w:val="28"/>
        </w:rPr>
        <w:t>с</w:t>
      </w:r>
      <w:r w:rsidRPr="00BB7BC7">
        <w:rPr>
          <w:rFonts w:ascii="Times New Roman" w:hAnsi="Times New Roman"/>
          <w:sz w:val="28"/>
          <w:szCs w:val="28"/>
        </w:rPr>
        <w:t>чётный период – в течение года (с предположением работы лампы по 8 часов в сутки).</w:t>
      </w:r>
    </w:p>
    <w:p w:rsidR="00BB7BC7" w:rsidRPr="00BB7BC7" w:rsidRDefault="00BB7BC7" w:rsidP="00D96B23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sz w:val="28"/>
          <w:szCs w:val="28"/>
        </w:rPr>
        <w:t>Тариф – 3,41 рубля за кВт/</w:t>
      </w:r>
      <w:proofErr w:type="gramStart"/>
      <w:r w:rsidRPr="00BB7BC7">
        <w:rPr>
          <w:rFonts w:ascii="Times New Roman" w:hAnsi="Times New Roman"/>
          <w:sz w:val="28"/>
          <w:szCs w:val="28"/>
        </w:rPr>
        <w:t>ч</w:t>
      </w:r>
      <w:proofErr w:type="gramEnd"/>
      <w:r w:rsidRPr="00BB7BC7">
        <w:rPr>
          <w:rFonts w:ascii="Times New Roman" w:hAnsi="Times New Roman"/>
          <w:sz w:val="28"/>
          <w:szCs w:val="28"/>
        </w:rPr>
        <w:t>.</w:t>
      </w:r>
    </w:p>
    <w:p w:rsidR="00BB7BC7" w:rsidRPr="00BB7BC7" w:rsidRDefault="00BB7BC7" w:rsidP="00D96B23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sz w:val="28"/>
          <w:szCs w:val="28"/>
        </w:rPr>
        <w:t>Сделать вывод о преимуществах замены ламп.</w:t>
      </w:r>
    </w:p>
    <w:p w:rsidR="00BB7BC7" w:rsidRDefault="00BB7BC7" w:rsidP="00D96B23">
      <w:pPr>
        <w:pStyle w:val="a9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7BC7">
        <w:rPr>
          <w:rFonts w:ascii="Times New Roman" w:hAnsi="Times New Roman"/>
          <w:sz w:val="28"/>
          <w:szCs w:val="28"/>
        </w:rPr>
        <w:t>Сравнительные характеристики ламп, необходимые для расчета, прив</w:t>
      </w:r>
      <w:r w:rsidRPr="00BB7BC7">
        <w:rPr>
          <w:rFonts w:ascii="Times New Roman" w:hAnsi="Times New Roman"/>
          <w:sz w:val="28"/>
          <w:szCs w:val="28"/>
        </w:rPr>
        <w:t>е</w:t>
      </w:r>
      <w:r w:rsidRPr="00BB7BC7">
        <w:rPr>
          <w:rFonts w:ascii="Times New Roman" w:hAnsi="Times New Roman"/>
          <w:sz w:val="28"/>
          <w:szCs w:val="28"/>
        </w:rPr>
        <w:t>дены в таблице</w:t>
      </w:r>
      <w:r w:rsidR="00D96B23">
        <w:rPr>
          <w:rFonts w:ascii="Times New Roman" w:hAnsi="Times New Roman"/>
          <w:sz w:val="28"/>
          <w:szCs w:val="28"/>
        </w:rPr>
        <w:t xml:space="preserve"> 2.</w:t>
      </w:r>
    </w:p>
    <w:p w:rsidR="00D96B23" w:rsidRPr="00BB7BC7" w:rsidRDefault="00D96B23" w:rsidP="00BB7B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9C63B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2 - </w:t>
      </w:r>
      <w:r w:rsidRPr="00BB7BC7">
        <w:rPr>
          <w:rFonts w:ascii="Times New Roman" w:hAnsi="Times New Roman"/>
          <w:sz w:val="28"/>
          <w:szCs w:val="28"/>
        </w:rPr>
        <w:t>Сравнительные характеристики ламп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2969"/>
        <w:gridCol w:w="2969"/>
      </w:tblGrid>
      <w:tr w:rsidR="00BB7BC7" w:rsidRPr="00D96B23">
        <w:tc>
          <w:tcPr>
            <w:tcW w:w="2968" w:type="dxa"/>
            <w:shd w:val="clear" w:color="auto" w:fill="auto"/>
            <w:vAlign w:val="center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 xml:space="preserve">Лампа накаливания </w:t>
            </w:r>
            <w:r w:rsidR="00D96B23" w:rsidRPr="00926905">
              <w:rPr>
                <w:rFonts w:ascii="Times New Roman" w:hAnsi="Times New Roman"/>
              </w:rPr>
              <w:br/>
            </w:r>
            <w:r w:rsidRPr="00926905">
              <w:rPr>
                <w:rFonts w:ascii="Times New Roman" w:hAnsi="Times New Roman"/>
              </w:rPr>
              <w:t>100 Вт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КЛЛ 20 Вт</w:t>
            </w:r>
          </w:p>
        </w:tc>
      </w:tr>
      <w:tr w:rsidR="00BB7BC7" w:rsidRPr="00D96B23">
        <w:tc>
          <w:tcPr>
            <w:tcW w:w="2968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Срок службы</w:t>
            </w:r>
          </w:p>
        </w:tc>
        <w:tc>
          <w:tcPr>
            <w:tcW w:w="2969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1000 часов</w:t>
            </w:r>
          </w:p>
        </w:tc>
        <w:tc>
          <w:tcPr>
            <w:tcW w:w="2969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12 000 часов</w:t>
            </w:r>
          </w:p>
        </w:tc>
      </w:tr>
      <w:tr w:rsidR="00BB7BC7" w:rsidRPr="00D96B23">
        <w:tc>
          <w:tcPr>
            <w:tcW w:w="2968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969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15 рублей</w:t>
            </w:r>
          </w:p>
        </w:tc>
        <w:tc>
          <w:tcPr>
            <w:tcW w:w="2969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150 рублей</w:t>
            </w:r>
          </w:p>
        </w:tc>
      </w:tr>
      <w:tr w:rsidR="00BB7BC7" w:rsidRPr="00D96B23">
        <w:tc>
          <w:tcPr>
            <w:tcW w:w="2968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Сила света</w:t>
            </w:r>
          </w:p>
        </w:tc>
        <w:tc>
          <w:tcPr>
            <w:tcW w:w="2969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1200 люменов</w:t>
            </w:r>
          </w:p>
        </w:tc>
        <w:tc>
          <w:tcPr>
            <w:tcW w:w="2969" w:type="dxa"/>
            <w:shd w:val="clear" w:color="auto" w:fill="auto"/>
          </w:tcPr>
          <w:p w:rsidR="00BB7BC7" w:rsidRPr="00926905" w:rsidRDefault="00BB7BC7" w:rsidP="00926905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</w:rPr>
              <w:t>1200 люменов</w:t>
            </w:r>
          </w:p>
        </w:tc>
      </w:tr>
    </w:tbl>
    <w:p w:rsidR="00BB7BC7" w:rsidRPr="00BB7BC7" w:rsidRDefault="00BB7BC7" w:rsidP="00BB7BC7">
      <w:pPr>
        <w:spacing w:line="360" w:lineRule="auto"/>
        <w:jc w:val="both"/>
        <w:rPr>
          <w:sz w:val="28"/>
          <w:szCs w:val="28"/>
        </w:rPr>
      </w:pPr>
    </w:p>
    <w:p w:rsidR="00BB7BC7" w:rsidRPr="00BB7BC7" w:rsidRDefault="00BB7BC7" w:rsidP="00BB7BC7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BC7">
        <w:rPr>
          <w:rFonts w:ascii="Times New Roman" w:hAnsi="Times New Roman"/>
          <w:b/>
          <w:sz w:val="28"/>
          <w:szCs w:val="28"/>
        </w:rPr>
        <w:t>Задание 3</w:t>
      </w:r>
    </w:p>
    <w:p w:rsidR="00BB7BC7" w:rsidRPr="00BB7BC7" w:rsidRDefault="00BB7BC7" w:rsidP="00EB1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  <w:sz w:val="28"/>
          <w:szCs w:val="28"/>
        </w:rPr>
      </w:pPr>
      <w:r w:rsidRPr="00BB7BC7">
        <w:rPr>
          <w:rFonts w:eastAsia="Calibri"/>
          <w:b/>
          <w:sz w:val="28"/>
          <w:szCs w:val="28"/>
        </w:rPr>
        <w:t>Замена ртутных ламп на индукционные или светодиодные лампы</w:t>
      </w:r>
    </w:p>
    <w:p w:rsidR="00BB7BC7" w:rsidRPr="00BB7BC7" w:rsidRDefault="00BB7BC7" w:rsidP="00EB1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8"/>
          <w:szCs w:val="28"/>
        </w:rPr>
      </w:pPr>
      <w:r w:rsidRPr="00BB7BC7">
        <w:rPr>
          <w:rFonts w:eastAsia="Calibri"/>
          <w:b/>
          <w:sz w:val="28"/>
          <w:szCs w:val="28"/>
        </w:rPr>
        <w:t>Описание</w:t>
      </w:r>
      <w:r w:rsidR="00EB1DAD">
        <w:rPr>
          <w:rFonts w:eastAsia="Calibri"/>
          <w:b/>
          <w:sz w:val="28"/>
          <w:szCs w:val="28"/>
        </w:rPr>
        <w:t xml:space="preserve">: </w:t>
      </w:r>
      <w:r w:rsidRPr="00BB7BC7">
        <w:rPr>
          <w:rFonts w:eastAsia="Calibri"/>
          <w:sz w:val="28"/>
          <w:szCs w:val="28"/>
        </w:rPr>
        <w:t>Индукционная лампа - это тип газоразрядной лампы, принцип раб</w:t>
      </w:r>
      <w:r w:rsidRPr="00BB7BC7">
        <w:rPr>
          <w:rFonts w:eastAsia="Calibri"/>
          <w:sz w:val="28"/>
          <w:szCs w:val="28"/>
        </w:rPr>
        <w:t>о</w:t>
      </w:r>
      <w:r w:rsidRPr="00BB7BC7">
        <w:rPr>
          <w:rFonts w:eastAsia="Calibri"/>
          <w:sz w:val="28"/>
          <w:szCs w:val="28"/>
        </w:rPr>
        <w:lastRenderedPageBreak/>
        <w:t>ты которого основан на электромагнитной индукции и газовом разряде для г</w:t>
      </w:r>
      <w:r w:rsidRPr="00BB7BC7">
        <w:rPr>
          <w:rFonts w:eastAsia="Calibri"/>
          <w:sz w:val="28"/>
          <w:szCs w:val="28"/>
        </w:rPr>
        <w:t>е</w:t>
      </w:r>
      <w:r w:rsidRPr="00BB7BC7">
        <w:rPr>
          <w:rFonts w:eastAsia="Calibri"/>
          <w:sz w:val="28"/>
          <w:szCs w:val="28"/>
        </w:rPr>
        <w:t>нер</w:t>
      </w:r>
      <w:r w:rsidRPr="00BB7BC7">
        <w:rPr>
          <w:rFonts w:eastAsia="Calibri"/>
          <w:sz w:val="28"/>
          <w:szCs w:val="28"/>
        </w:rPr>
        <w:t>а</w:t>
      </w:r>
      <w:r w:rsidRPr="00BB7BC7">
        <w:rPr>
          <w:rFonts w:eastAsia="Calibri"/>
          <w:sz w:val="28"/>
          <w:szCs w:val="28"/>
        </w:rPr>
        <w:t xml:space="preserve">ции видимого света. Основное отличие от существующих газоразрядных ламп является </w:t>
      </w:r>
      <w:proofErr w:type="spellStart"/>
      <w:r w:rsidRPr="00BB7BC7">
        <w:rPr>
          <w:rFonts w:eastAsia="Calibri"/>
          <w:sz w:val="28"/>
          <w:szCs w:val="28"/>
        </w:rPr>
        <w:t>безэлектродная</w:t>
      </w:r>
      <w:proofErr w:type="spellEnd"/>
      <w:r w:rsidRPr="00BB7BC7">
        <w:rPr>
          <w:rFonts w:eastAsia="Calibri"/>
          <w:sz w:val="28"/>
          <w:szCs w:val="28"/>
        </w:rPr>
        <w:t xml:space="preserve"> конструкция – отсутствие </w:t>
      </w:r>
      <w:proofErr w:type="spellStart"/>
      <w:r w:rsidRPr="00BB7BC7">
        <w:rPr>
          <w:rFonts w:eastAsia="Calibri"/>
          <w:sz w:val="28"/>
          <w:szCs w:val="28"/>
        </w:rPr>
        <w:t>термокатодов</w:t>
      </w:r>
      <w:proofErr w:type="spellEnd"/>
      <w:r w:rsidRPr="00BB7BC7">
        <w:rPr>
          <w:rFonts w:eastAsia="Calibri"/>
          <w:sz w:val="28"/>
          <w:szCs w:val="28"/>
        </w:rPr>
        <w:t xml:space="preserve"> и нитей нак</w:t>
      </w:r>
      <w:r w:rsidRPr="00BB7BC7">
        <w:rPr>
          <w:rFonts w:eastAsia="Calibri"/>
          <w:sz w:val="28"/>
          <w:szCs w:val="28"/>
        </w:rPr>
        <w:t>а</w:t>
      </w:r>
      <w:r w:rsidRPr="00BB7BC7">
        <w:rPr>
          <w:rFonts w:eastAsia="Calibri"/>
          <w:sz w:val="28"/>
          <w:szCs w:val="28"/>
        </w:rPr>
        <w:t>ливания, что значительно увеличивает срок службы.</w:t>
      </w:r>
    </w:p>
    <w:p w:rsidR="00BB7BC7" w:rsidRPr="00BB7BC7" w:rsidRDefault="00BB7BC7" w:rsidP="00EB1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eastAsia="Calibri"/>
          <w:b/>
          <w:bCs/>
          <w:sz w:val="28"/>
          <w:szCs w:val="28"/>
        </w:rPr>
      </w:pPr>
      <w:r w:rsidRPr="00BB7BC7">
        <w:rPr>
          <w:rFonts w:eastAsia="Calibri"/>
          <w:b/>
          <w:bCs/>
          <w:sz w:val="28"/>
          <w:szCs w:val="28"/>
        </w:rPr>
        <w:t>Сфера применения: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Освещение площадей, улиц, дорог</w:t>
      </w:r>
      <w:r w:rsidR="00EB1DAD">
        <w:rPr>
          <w:rFonts w:eastAsia="Calibri"/>
          <w:sz w:val="28"/>
          <w:szCs w:val="28"/>
        </w:rPr>
        <w:t>;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Освещение промышленных объектов и спортивных сооружений</w:t>
      </w:r>
      <w:r w:rsidR="00EB1DAD">
        <w:rPr>
          <w:rFonts w:eastAsia="Calibri"/>
          <w:sz w:val="28"/>
          <w:szCs w:val="28"/>
        </w:rPr>
        <w:t>;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Освещение прочих открытых пространств</w:t>
      </w:r>
      <w:r w:rsidR="00EB1DAD">
        <w:rPr>
          <w:rFonts w:eastAsia="Calibri"/>
          <w:sz w:val="28"/>
          <w:szCs w:val="28"/>
        </w:rPr>
        <w:t>.</w:t>
      </w:r>
    </w:p>
    <w:p w:rsidR="00BB7BC7" w:rsidRPr="00BB7BC7" w:rsidRDefault="00BB7BC7" w:rsidP="00EB1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eastAsia="Calibri"/>
          <w:b/>
          <w:bCs/>
          <w:sz w:val="28"/>
          <w:szCs w:val="28"/>
        </w:rPr>
      </w:pPr>
      <w:r w:rsidRPr="00BB7BC7">
        <w:rPr>
          <w:rFonts w:eastAsia="Calibri"/>
          <w:b/>
          <w:bCs/>
          <w:sz w:val="28"/>
          <w:szCs w:val="28"/>
        </w:rPr>
        <w:t>Основные преимущества: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Срок службы: от 80 000 до 100 000 часов</w:t>
      </w:r>
      <w:r w:rsidR="00EB1DAD">
        <w:rPr>
          <w:rFonts w:eastAsia="Calibri"/>
          <w:sz w:val="28"/>
          <w:szCs w:val="28"/>
        </w:rPr>
        <w:t>;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Срок окупаемости капитальных затрат до 2 – 2,5 лет</w:t>
      </w:r>
      <w:r w:rsidR="00EB1DAD">
        <w:rPr>
          <w:rFonts w:eastAsia="Calibri"/>
          <w:sz w:val="28"/>
          <w:szCs w:val="28"/>
        </w:rPr>
        <w:t>;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Экономия электроэнергии: 3 – 10 раз</w:t>
      </w:r>
      <w:r w:rsidR="00EB1DAD">
        <w:rPr>
          <w:rFonts w:eastAsia="Calibri"/>
          <w:sz w:val="28"/>
          <w:szCs w:val="28"/>
        </w:rPr>
        <w:t>;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Стабильность горения при пониженных температурах</w:t>
      </w:r>
      <w:r w:rsidR="00EB1DAD">
        <w:rPr>
          <w:rFonts w:eastAsia="Calibri"/>
          <w:sz w:val="28"/>
          <w:szCs w:val="28"/>
        </w:rPr>
        <w:t>;</w:t>
      </w:r>
      <w:r w:rsidRPr="00BB7BC7">
        <w:rPr>
          <w:rFonts w:eastAsia="Calibri"/>
          <w:sz w:val="28"/>
          <w:szCs w:val="28"/>
        </w:rPr>
        <w:t xml:space="preserve"> 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Стабильное горение при нестабильном энергоснабжении (120 – 285 В)</w:t>
      </w:r>
      <w:r w:rsidR="00EB1DAD">
        <w:rPr>
          <w:rFonts w:eastAsia="Calibri"/>
          <w:sz w:val="28"/>
          <w:szCs w:val="28"/>
        </w:rPr>
        <w:t>;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BB7BC7">
        <w:rPr>
          <w:rFonts w:eastAsia="Calibri"/>
          <w:sz w:val="28"/>
          <w:szCs w:val="28"/>
        </w:rPr>
        <w:t>Не требуют утилизации</w:t>
      </w:r>
      <w:r w:rsidR="00EB1DAD">
        <w:rPr>
          <w:rFonts w:eastAsia="Calibri"/>
          <w:sz w:val="28"/>
          <w:szCs w:val="28"/>
        </w:rPr>
        <w:t>.</w:t>
      </w:r>
    </w:p>
    <w:p w:rsidR="00BB7BC7" w:rsidRPr="00BB7BC7" w:rsidRDefault="00BB7BC7" w:rsidP="00BB7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BB7BC7" w:rsidRPr="00E55757" w:rsidRDefault="00BB7BC7" w:rsidP="00E55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E55757">
        <w:rPr>
          <w:rFonts w:eastAsia="Calibri"/>
          <w:b/>
          <w:bCs/>
          <w:i/>
          <w:sz w:val="28"/>
          <w:szCs w:val="28"/>
        </w:rPr>
        <w:t>Сравнение индукционных уличных светильников с уличными светильниками с натр</w:t>
      </w:r>
      <w:r w:rsidRPr="00E55757">
        <w:rPr>
          <w:rFonts w:eastAsia="Calibri"/>
          <w:b/>
          <w:bCs/>
          <w:i/>
          <w:sz w:val="28"/>
          <w:szCs w:val="28"/>
        </w:rPr>
        <w:t>и</w:t>
      </w:r>
      <w:r w:rsidRPr="00E55757">
        <w:rPr>
          <w:rFonts w:eastAsia="Calibri"/>
          <w:b/>
          <w:bCs/>
          <w:i/>
          <w:sz w:val="28"/>
          <w:szCs w:val="28"/>
        </w:rPr>
        <w:t>евыми и ртутными лампами</w:t>
      </w:r>
    </w:p>
    <w:p w:rsidR="005029A4" w:rsidRDefault="005029A4" w:rsidP="00BB7BC7">
      <w:pPr>
        <w:shd w:val="clear" w:color="auto" w:fill="FFFFFF"/>
        <w:spacing w:line="360" w:lineRule="auto"/>
        <w:rPr>
          <w:bCs/>
          <w:sz w:val="28"/>
          <w:szCs w:val="28"/>
        </w:rPr>
      </w:pPr>
    </w:p>
    <w:p w:rsidR="00BB7BC7" w:rsidRPr="00E55757" w:rsidRDefault="00BB7BC7" w:rsidP="00BB7BC7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E55757">
        <w:rPr>
          <w:bCs/>
          <w:sz w:val="28"/>
          <w:szCs w:val="28"/>
        </w:rPr>
        <w:t xml:space="preserve">Таблица </w:t>
      </w:r>
      <w:r w:rsidR="009C63B4">
        <w:rPr>
          <w:bCs/>
          <w:sz w:val="28"/>
          <w:szCs w:val="28"/>
        </w:rPr>
        <w:t>6.</w:t>
      </w:r>
      <w:r w:rsidR="00E55757" w:rsidRPr="00E55757">
        <w:rPr>
          <w:bCs/>
          <w:sz w:val="28"/>
          <w:szCs w:val="28"/>
        </w:rPr>
        <w:t xml:space="preserve">3 - </w:t>
      </w:r>
      <w:r w:rsidRPr="00E55757">
        <w:rPr>
          <w:bCs/>
          <w:sz w:val="28"/>
          <w:szCs w:val="28"/>
        </w:rPr>
        <w:t>Характеристики индукционной, ртутной и натриевой ламп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2188"/>
        <w:gridCol w:w="2206"/>
        <w:gridCol w:w="2268"/>
      </w:tblGrid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E55757">
            <w:pPr>
              <w:spacing w:line="360" w:lineRule="auto"/>
              <w:jc w:val="center"/>
            </w:pPr>
            <w:r w:rsidRPr="00E55757">
              <w:rPr>
                <w:b/>
                <w:bCs/>
              </w:rPr>
              <w:t>Параметр /Лампа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E55757">
            <w:pPr>
              <w:spacing w:line="360" w:lineRule="auto"/>
              <w:jc w:val="center"/>
            </w:pPr>
            <w:r w:rsidRPr="00E55757">
              <w:rPr>
                <w:b/>
                <w:bCs/>
              </w:rPr>
              <w:t>Индукционная</w:t>
            </w:r>
          </w:p>
          <w:p w:rsidR="00BB7BC7" w:rsidRPr="00E55757" w:rsidRDefault="00E55757" w:rsidP="00E55757">
            <w:pPr>
              <w:spacing w:line="360" w:lineRule="auto"/>
              <w:jc w:val="center"/>
            </w:pPr>
            <w:r>
              <w:rPr>
                <w:b/>
                <w:bCs/>
              </w:rPr>
              <w:t>л</w:t>
            </w:r>
            <w:r w:rsidR="00BB7BC7" w:rsidRPr="00E55757">
              <w:rPr>
                <w:b/>
                <w:bCs/>
              </w:rPr>
              <w:t>ампа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E55757">
            <w:pPr>
              <w:spacing w:line="360" w:lineRule="auto"/>
              <w:jc w:val="center"/>
            </w:pPr>
            <w:r w:rsidRPr="00E55757">
              <w:rPr>
                <w:b/>
                <w:bCs/>
              </w:rPr>
              <w:t>Натриевая</w:t>
            </w:r>
          </w:p>
          <w:p w:rsidR="00BB7BC7" w:rsidRPr="00E55757" w:rsidRDefault="00E55757" w:rsidP="00E55757">
            <w:pPr>
              <w:spacing w:line="360" w:lineRule="auto"/>
              <w:jc w:val="center"/>
            </w:pPr>
            <w:r>
              <w:rPr>
                <w:b/>
                <w:bCs/>
              </w:rPr>
              <w:t>л</w:t>
            </w:r>
            <w:r w:rsidR="00BB7BC7" w:rsidRPr="00E55757">
              <w:rPr>
                <w:b/>
                <w:bCs/>
              </w:rPr>
              <w:t>ампа (</w:t>
            </w:r>
            <w:proofErr w:type="spellStart"/>
            <w:r w:rsidR="00BB7BC7" w:rsidRPr="00E55757">
              <w:rPr>
                <w:b/>
                <w:bCs/>
              </w:rPr>
              <w:t>ДНаТ</w:t>
            </w:r>
            <w:proofErr w:type="spellEnd"/>
            <w:r w:rsidR="00BB7BC7" w:rsidRPr="00E55757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E55757">
            <w:pPr>
              <w:spacing w:line="360" w:lineRule="auto"/>
              <w:jc w:val="center"/>
            </w:pPr>
            <w:r w:rsidRPr="00E55757">
              <w:rPr>
                <w:b/>
                <w:bCs/>
              </w:rPr>
              <w:t>Ртутная</w:t>
            </w:r>
          </w:p>
          <w:p w:rsidR="00BB7BC7" w:rsidRPr="00E55757" w:rsidRDefault="00BB7BC7" w:rsidP="00E55757">
            <w:pPr>
              <w:spacing w:line="360" w:lineRule="auto"/>
              <w:jc w:val="center"/>
            </w:pPr>
            <w:r w:rsidRPr="00E55757">
              <w:rPr>
                <w:b/>
                <w:bCs/>
              </w:rPr>
              <w:t>лампа (ДРЛ)</w:t>
            </w:r>
          </w:p>
        </w:tc>
      </w:tr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BB7BC7">
            <w:pPr>
              <w:spacing w:line="360" w:lineRule="auto"/>
            </w:pPr>
            <w:r w:rsidRPr="00E55757">
              <w:rPr>
                <w:b/>
                <w:bCs/>
              </w:rPr>
              <w:t>1. Светоотдача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rPr>
                <w:bCs/>
              </w:rPr>
              <w:t>&gt;80 </w:t>
            </w:r>
            <w:proofErr w:type="spellStart"/>
            <w:r w:rsidRPr="00E55757">
              <w:rPr>
                <w:bCs/>
              </w:rPr>
              <w:t>lm</w:t>
            </w:r>
            <w:proofErr w:type="spellEnd"/>
            <w:r w:rsidRPr="00E55757">
              <w:rPr>
                <w:bCs/>
              </w:rPr>
              <w:t>/W;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 xml:space="preserve">&gt;40…100 </w:t>
            </w:r>
            <w:proofErr w:type="spellStart"/>
            <w:r w:rsidRPr="00E55757">
              <w:t>lm</w:t>
            </w:r>
            <w:proofErr w:type="spellEnd"/>
            <w:r w:rsidRPr="00E55757">
              <w:t>/W;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&gt;30…50</w:t>
            </w:r>
            <w:r w:rsidRPr="00E55757">
              <w:rPr>
                <w:bCs/>
              </w:rPr>
              <w:t> </w:t>
            </w:r>
            <w:proofErr w:type="spellStart"/>
            <w:r w:rsidRPr="00E55757">
              <w:t>lm</w:t>
            </w:r>
            <w:proofErr w:type="spellEnd"/>
            <w:r w:rsidRPr="00E55757">
              <w:t>/W;</w:t>
            </w:r>
          </w:p>
        </w:tc>
      </w:tr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BB7BC7">
            <w:pPr>
              <w:spacing w:line="360" w:lineRule="auto"/>
            </w:pPr>
            <w:r w:rsidRPr="00E55757">
              <w:rPr>
                <w:b/>
                <w:bCs/>
              </w:rPr>
              <w:t>2. Снижение уровня св</w:t>
            </w:r>
            <w:r w:rsidRPr="00E55757">
              <w:rPr>
                <w:b/>
                <w:bCs/>
              </w:rPr>
              <w:t>е</w:t>
            </w:r>
            <w:r w:rsidRPr="00E55757">
              <w:rPr>
                <w:b/>
                <w:bCs/>
              </w:rPr>
              <w:t>тового потока п</w:t>
            </w:r>
            <w:r w:rsidRPr="00E55757">
              <w:rPr>
                <w:b/>
                <w:bCs/>
              </w:rPr>
              <w:t>о</w:t>
            </w:r>
            <w:r w:rsidRPr="00E55757">
              <w:rPr>
                <w:b/>
                <w:bCs/>
              </w:rPr>
              <w:t>сле 2000 часов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rPr>
                <w:bCs/>
              </w:rPr>
              <w:t>&lt;4%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&lt;30%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&lt;45%</w:t>
            </w:r>
          </w:p>
        </w:tc>
      </w:tr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BB7BC7">
            <w:pPr>
              <w:spacing w:line="360" w:lineRule="auto"/>
            </w:pPr>
            <w:r w:rsidRPr="00E55757">
              <w:rPr>
                <w:b/>
                <w:bCs/>
              </w:rPr>
              <w:t>3. Срок службы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rPr>
                <w:bCs/>
              </w:rPr>
              <w:t>60 000-150 000 часов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3 000-20 000 ч</w:t>
            </w:r>
            <w:r w:rsidRPr="00E55757">
              <w:t>а</w:t>
            </w:r>
            <w:r w:rsidRPr="00E55757">
              <w:t>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3 000-6 000 часов</w:t>
            </w:r>
          </w:p>
        </w:tc>
      </w:tr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BB7BC7">
            <w:pPr>
              <w:spacing w:line="360" w:lineRule="auto"/>
            </w:pPr>
            <w:r w:rsidRPr="00E55757">
              <w:rPr>
                <w:b/>
                <w:bCs/>
              </w:rPr>
              <w:t>4. Температура ла</w:t>
            </w:r>
            <w:r w:rsidRPr="00E55757">
              <w:rPr>
                <w:b/>
                <w:bCs/>
              </w:rPr>
              <w:t>м</w:t>
            </w:r>
            <w:r w:rsidRPr="00E55757">
              <w:rPr>
                <w:b/>
                <w:bCs/>
              </w:rPr>
              <w:t>пы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rPr>
                <w:bCs/>
              </w:rPr>
              <w:t>&lt;85</w:t>
            </w:r>
            <w:proofErr w:type="gramStart"/>
            <w:r w:rsidRPr="00E55757">
              <w:rPr>
                <w:bCs/>
              </w:rPr>
              <w:t>°С</w:t>
            </w:r>
            <w:proofErr w:type="gramEnd"/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&gt;250</w:t>
            </w:r>
            <w:proofErr w:type="gramStart"/>
            <w:r w:rsidRPr="00E55757">
              <w:t>°С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&gt;250</w:t>
            </w:r>
            <w:proofErr w:type="gramStart"/>
            <w:r w:rsidRPr="00E55757">
              <w:t>°С</w:t>
            </w:r>
            <w:proofErr w:type="gramEnd"/>
          </w:p>
        </w:tc>
      </w:tr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BB7BC7">
            <w:pPr>
              <w:spacing w:line="360" w:lineRule="auto"/>
            </w:pPr>
            <w:r w:rsidRPr="00E55757">
              <w:rPr>
                <w:b/>
                <w:bCs/>
              </w:rPr>
              <w:t>5. Индекс цветопер</w:t>
            </w:r>
            <w:r w:rsidRPr="00E55757">
              <w:rPr>
                <w:b/>
                <w:bCs/>
              </w:rPr>
              <w:t>е</w:t>
            </w:r>
            <w:r w:rsidRPr="00E55757">
              <w:rPr>
                <w:b/>
                <w:bCs/>
              </w:rPr>
              <w:t>дачи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rPr>
                <w:bCs/>
              </w:rPr>
              <w:t>~80Ra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 xml:space="preserve">~30 </w:t>
            </w:r>
            <w:proofErr w:type="spellStart"/>
            <w:r w:rsidRPr="00E55757">
              <w:t>Ra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 xml:space="preserve">~25 </w:t>
            </w:r>
            <w:proofErr w:type="spellStart"/>
            <w:r w:rsidRPr="00E55757">
              <w:t>Ra</w:t>
            </w:r>
            <w:proofErr w:type="spellEnd"/>
          </w:p>
        </w:tc>
      </w:tr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BB7BC7">
            <w:pPr>
              <w:spacing w:line="360" w:lineRule="auto"/>
            </w:pPr>
            <w:r w:rsidRPr="00E55757">
              <w:rPr>
                <w:b/>
                <w:bCs/>
              </w:rPr>
              <w:t xml:space="preserve">6. Повторный запуск </w:t>
            </w:r>
            <w:proofErr w:type="gramStart"/>
            <w:r w:rsidRPr="00E55757">
              <w:rPr>
                <w:b/>
                <w:bCs/>
              </w:rPr>
              <w:t>ч</w:t>
            </w:r>
            <w:r w:rsidRPr="00E55757">
              <w:rPr>
                <w:b/>
                <w:bCs/>
              </w:rPr>
              <w:t>е</w:t>
            </w:r>
            <w:r w:rsidRPr="00E55757">
              <w:rPr>
                <w:b/>
                <w:bCs/>
              </w:rPr>
              <w:t>рез</w:t>
            </w:r>
            <w:proofErr w:type="gramEnd"/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rPr>
                <w:bCs/>
              </w:rPr>
              <w:t>немедленно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5-15 минут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5-15 минут</w:t>
            </w:r>
          </w:p>
        </w:tc>
      </w:tr>
      <w:tr w:rsidR="00BB7BC7" w:rsidRPr="00E55757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BB7BC7">
            <w:pPr>
              <w:spacing w:line="360" w:lineRule="auto"/>
            </w:pPr>
            <w:r w:rsidRPr="00E55757">
              <w:rPr>
                <w:b/>
                <w:bCs/>
              </w:rPr>
              <w:t xml:space="preserve">7. Стробоскопический </w:t>
            </w:r>
            <w:r w:rsidRPr="00E55757">
              <w:rPr>
                <w:b/>
                <w:bCs/>
              </w:rPr>
              <w:lastRenderedPageBreak/>
              <w:t>эффект (мерцания)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rPr>
                <w:bCs/>
              </w:rPr>
              <w:lastRenderedPageBreak/>
              <w:t>отсутствуют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есть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BC7" w:rsidRPr="00E55757" w:rsidRDefault="00BB7BC7" w:rsidP="005029A4">
            <w:pPr>
              <w:spacing w:line="360" w:lineRule="auto"/>
              <w:jc w:val="center"/>
            </w:pPr>
            <w:r w:rsidRPr="00E55757">
              <w:t>есть</w:t>
            </w:r>
          </w:p>
        </w:tc>
      </w:tr>
    </w:tbl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color w:val="000000"/>
          <w:sz w:val="28"/>
          <w:szCs w:val="28"/>
        </w:rPr>
        <w:lastRenderedPageBreak/>
        <w:t> 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color w:val="000000"/>
          <w:sz w:val="28"/>
          <w:szCs w:val="28"/>
        </w:rPr>
        <w:t>Комментарии: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b/>
          <w:bCs/>
          <w:i/>
          <w:iCs/>
          <w:color w:val="000000"/>
          <w:sz w:val="28"/>
          <w:szCs w:val="28"/>
        </w:rPr>
        <w:t>1.  </w:t>
      </w:r>
      <w:r w:rsidRPr="00BB7BC7">
        <w:rPr>
          <w:b/>
          <w:bCs/>
          <w:color w:val="000000"/>
          <w:sz w:val="28"/>
          <w:szCs w:val="28"/>
        </w:rPr>
        <w:t>Светоотдача</w:t>
      </w:r>
      <w:r w:rsidR="005029A4">
        <w:rPr>
          <w:b/>
          <w:bCs/>
          <w:color w:val="000000"/>
          <w:sz w:val="28"/>
          <w:szCs w:val="28"/>
        </w:rPr>
        <w:t xml:space="preserve"> </w:t>
      </w:r>
      <w:r w:rsidRPr="00BB7BC7">
        <w:rPr>
          <w:color w:val="000000"/>
          <w:sz w:val="28"/>
          <w:szCs w:val="28"/>
        </w:rPr>
        <w:t>показывает отношение излучаемого источником свет</w:t>
      </w:r>
      <w:r w:rsidRPr="00BB7BC7">
        <w:rPr>
          <w:color w:val="000000"/>
          <w:sz w:val="28"/>
          <w:szCs w:val="28"/>
        </w:rPr>
        <w:t>о</w:t>
      </w:r>
      <w:r w:rsidRPr="00BB7BC7">
        <w:rPr>
          <w:color w:val="000000"/>
          <w:sz w:val="28"/>
          <w:szCs w:val="28"/>
        </w:rPr>
        <w:t>вого потока к потребляемой им мощности. Эта величина описывает, сколько света производит лампа из потребляемой энергии. Чем выше показатель в л</w:t>
      </w:r>
      <w:r w:rsidRPr="00BB7BC7">
        <w:rPr>
          <w:color w:val="000000"/>
          <w:sz w:val="28"/>
          <w:szCs w:val="28"/>
        </w:rPr>
        <w:t>ю</w:t>
      </w:r>
      <w:r w:rsidRPr="00BB7BC7">
        <w:rPr>
          <w:color w:val="000000"/>
          <w:sz w:val="28"/>
          <w:szCs w:val="28"/>
        </w:rPr>
        <w:t>менах на ватт (</w:t>
      </w:r>
      <w:proofErr w:type="spellStart"/>
      <w:r w:rsidRPr="00BB7BC7">
        <w:rPr>
          <w:color w:val="000000"/>
          <w:sz w:val="28"/>
          <w:szCs w:val="28"/>
        </w:rPr>
        <w:t>lm</w:t>
      </w:r>
      <w:proofErr w:type="spellEnd"/>
      <w:r w:rsidRPr="00BB7BC7">
        <w:rPr>
          <w:color w:val="000000"/>
          <w:sz w:val="28"/>
          <w:szCs w:val="28"/>
        </w:rPr>
        <w:t>/W), тем эффективнее лампа, и больше света она дает. Показ</w:t>
      </w:r>
      <w:r w:rsidRPr="00BB7BC7">
        <w:rPr>
          <w:color w:val="000000"/>
          <w:sz w:val="28"/>
          <w:szCs w:val="28"/>
        </w:rPr>
        <w:t>а</w:t>
      </w:r>
      <w:r w:rsidRPr="00BB7BC7">
        <w:rPr>
          <w:color w:val="000000"/>
          <w:sz w:val="28"/>
          <w:szCs w:val="28"/>
        </w:rPr>
        <w:t>тель светоотдачи индукционной лампы намного пр</w:t>
      </w:r>
      <w:r w:rsidRPr="00BB7BC7">
        <w:rPr>
          <w:color w:val="000000"/>
          <w:sz w:val="28"/>
          <w:szCs w:val="28"/>
        </w:rPr>
        <w:t>е</w:t>
      </w:r>
      <w:r w:rsidRPr="00BB7BC7">
        <w:rPr>
          <w:color w:val="000000"/>
          <w:sz w:val="28"/>
          <w:szCs w:val="28"/>
        </w:rPr>
        <w:t xml:space="preserve">вышает светоотдачу ламп ДРЛ и </w:t>
      </w:r>
      <w:proofErr w:type="spellStart"/>
      <w:r w:rsidRPr="00BB7BC7">
        <w:rPr>
          <w:color w:val="000000"/>
          <w:sz w:val="28"/>
          <w:szCs w:val="28"/>
        </w:rPr>
        <w:t>ДНаТ</w:t>
      </w:r>
      <w:proofErr w:type="spellEnd"/>
      <w:r w:rsidRPr="00BB7BC7">
        <w:rPr>
          <w:color w:val="000000"/>
          <w:sz w:val="28"/>
          <w:szCs w:val="28"/>
        </w:rPr>
        <w:t>. </w:t>
      </w:r>
      <w:r w:rsidRPr="00BB7BC7">
        <w:rPr>
          <w:b/>
          <w:bCs/>
          <w:color w:val="000000"/>
          <w:sz w:val="28"/>
          <w:szCs w:val="28"/>
        </w:rPr>
        <w:t> 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b/>
          <w:bCs/>
          <w:color w:val="000000"/>
          <w:sz w:val="28"/>
          <w:szCs w:val="28"/>
        </w:rPr>
        <w:t>2. </w:t>
      </w:r>
      <w:r w:rsidRPr="00BB7BC7">
        <w:rPr>
          <w:color w:val="000000"/>
          <w:sz w:val="28"/>
          <w:szCs w:val="28"/>
        </w:rPr>
        <w:t>После 2000 часов работы </w:t>
      </w:r>
      <w:r w:rsidRPr="00BB7BC7">
        <w:rPr>
          <w:b/>
          <w:bCs/>
          <w:color w:val="000000"/>
          <w:sz w:val="28"/>
          <w:szCs w:val="28"/>
        </w:rPr>
        <w:t>снижение уровня светового пот</w:t>
      </w:r>
      <w:r w:rsidRPr="00BB7BC7">
        <w:rPr>
          <w:b/>
          <w:bCs/>
          <w:color w:val="000000"/>
          <w:sz w:val="28"/>
          <w:szCs w:val="28"/>
        </w:rPr>
        <w:t>о</w:t>
      </w:r>
      <w:r w:rsidRPr="00BB7BC7">
        <w:rPr>
          <w:b/>
          <w:bCs/>
          <w:color w:val="000000"/>
          <w:sz w:val="28"/>
          <w:szCs w:val="28"/>
        </w:rPr>
        <w:t>ка</w:t>
      </w:r>
      <w:r w:rsidRPr="00BB7BC7">
        <w:rPr>
          <w:color w:val="000000"/>
          <w:sz w:val="28"/>
          <w:szCs w:val="28"/>
        </w:rPr>
        <w:t xml:space="preserve"> индукционных ламп составляет всего 4%, а уровень светового потока ламп </w:t>
      </w:r>
      <w:proofErr w:type="spellStart"/>
      <w:r w:rsidRPr="00BB7BC7">
        <w:rPr>
          <w:color w:val="000000"/>
          <w:sz w:val="28"/>
          <w:szCs w:val="28"/>
        </w:rPr>
        <w:t>ДНаТ</w:t>
      </w:r>
      <w:proofErr w:type="spellEnd"/>
      <w:r w:rsidRPr="00BB7BC7">
        <w:rPr>
          <w:color w:val="000000"/>
          <w:sz w:val="28"/>
          <w:szCs w:val="28"/>
        </w:rPr>
        <w:t xml:space="preserve"> и ДРЛ уже после 2000 ч</w:t>
      </w:r>
      <w:r w:rsidRPr="00BB7BC7">
        <w:rPr>
          <w:color w:val="000000"/>
          <w:sz w:val="28"/>
          <w:szCs w:val="28"/>
        </w:rPr>
        <w:t>а</w:t>
      </w:r>
      <w:r w:rsidRPr="00BB7BC7">
        <w:rPr>
          <w:color w:val="000000"/>
          <w:sz w:val="28"/>
          <w:szCs w:val="28"/>
        </w:rPr>
        <w:t>сов снижается почти в 2 раза.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b/>
          <w:bCs/>
          <w:color w:val="000000"/>
          <w:sz w:val="28"/>
          <w:szCs w:val="28"/>
        </w:rPr>
        <w:t>3. Срок службы индукционных ламп </w:t>
      </w:r>
      <w:r w:rsidRPr="00BB7BC7">
        <w:rPr>
          <w:color w:val="000000"/>
          <w:sz w:val="28"/>
          <w:szCs w:val="28"/>
        </w:rPr>
        <w:t xml:space="preserve">составляет до 150 000 часов, что объясняется особой </w:t>
      </w:r>
      <w:proofErr w:type="spellStart"/>
      <w:r w:rsidRPr="00BB7BC7">
        <w:rPr>
          <w:color w:val="000000"/>
          <w:sz w:val="28"/>
          <w:szCs w:val="28"/>
        </w:rPr>
        <w:t>безэлектродной</w:t>
      </w:r>
      <w:proofErr w:type="spellEnd"/>
      <w:r w:rsidRPr="00BB7BC7">
        <w:rPr>
          <w:color w:val="000000"/>
          <w:sz w:val="28"/>
          <w:szCs w:val="28"/>
        </w:rPr>
        <w:t xml:space="preserve"> конструкцией ламп, благодаря которой и</w:t>
      </w:r>
      <w:r w:rsidRPr="00BB7BC7">
        <w:rPr>
          <w:color w:val="000000"/>
          <w:sz w:val="28"/>
          <w:szCs w:val="28"/>
        </w:rPr>
        <w:t>н</w:t>
      </w:r>
      <w:r w:rsidRPr="00BB7BC7">
        <w:rPr>
          <w:color w:val="000000"/>
          <w:sz w:val="28"/>
          <w:szCs w:val="28"/>
        </w:rPr>
        <w:t>дукционная лампа не может «перегореть» в отличи</w:t>
      </w:r>
      <w:proofErr w:type="gramStart"/>
      <w:r w:rsidRPr="00BB7BC7">
        <w:rPr>
          <w:color w:val="000000"/>
          <w:sz w:val="28"/>
          <w:szCs w:val="28"/>
        </w:rPr>
        <w:t>и</w:t>
      </w:r>
      <w:proofErr w:type="gramEnd"/>
      <w:r w:rsidRPr="00BB7BC7">
        <w:rPr>
          <w:color w:val="000000"/>
          <w:sz w:val="28"/>
          <w:szCs w:val="28"/>
        </w:rPr>
        <w:t xml:space="preserve"> от ламп </w:t>
      </w:r>
      <w:proofErr w:type="spellStart"/>
      <w:r w:rsidRPr="00BB7BC7">
        <w:rPr>
          <w:color w:val="000000"/>
          <w:sz w:val="28"/>
          <w:szCs w:val="28"/>
        </w:rPr>
        <w:t>ДНаТ</w:t>
      </w:r>
      <w:proofErr w:type="spellEnd"/>
      <w:r w:rsidRPr="00BB7BC7">
        <w:rPr>
          <w:color w:val="000000"/>
          <w:sz w:val="28"/>
          <w:szCs w:val="28"/>
        </w:rPr>
        <w:t xml:space="preserve"> и ДРЛ.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b/>
          <w:bCs/>
          <w:color w:val="000000"/>
          <w:sz w:val="28"/>
          <w:szCs w:val="28"/>
        </w:rPr>
        <w:t>4. Температура индукционной лампы </w:t>
      </w:r>
      <w:r w:rsidRPr="00BB7BC7">
        <w:rPr>
          <w:color w:val="000000"/>
          <w:sz w:val="28"/>
          <w:szCs w:val="28"/>
        </w:rPr>
        <w:t>при работе составляет меньше 85</w:t>
      </w:r>
      <w:proofErr w:type="gramStart"/>
      <w:r w:rsidRPr="00BB7BC7">
        <w:rPr>
          <w:color w:val="000000"/>
          <w:sz w:val="28"/>
          <w:szCs w:val="28"/>
        </w:rPr>
        <w:t>°С</w:t>
      </w:r>
      <w:proofErr w:type="gramEnd"/>
      <w:r w:rsidRPr="00BB7BC7">
        <w:rPr>
          <w:color w:val="000000"/>
          <w:sz w:val="28"/>
          <w:szCs w:val="28"/>
        </w:rPr>
        <w:t>, почти вся энергия, используемая индукционной лампой идет на освещ</w:t>
      </w:r>
      <w:r w:rsidRPr="00BB7BC7">
        <w:rPr>
          <w:color w:val="000000"/>
          <w:sz w:val="28"/>
          <w:szCs w:val="28"/>
        </w:rPr>
        <w:t>е</w:t>
      </w:r>
      <w:r w:rsidRPr="00BB7BC7">
        <w:rPr>
          <w:color w:val="000000"/>
          <w:sz w:val="28"/>
          <w:szCs w:val="28"/>
        </w:rPr>
        <w:t xml:space="preserve">ние, а не на нагрев, как у ламп </w:t>
      </w:r>
      <w:proofErr w:type="spellStart"/>
      <w:r w:rsidRPr="00BB7BC7">
        <w:rPr>
          <w:color w:val="000000"/>
          <w:sz w:val="28"/>
          <w:szCs w:val="28"/>
        </w:rPr>
        <w:t>ДНаТ</w:t>
      </w:r>
      <w:proofErr w:type="spellEnd"/>
      <w:r w:rsidRPr="00BB7BC7">
        <w:rPr>
          <w:color w:val="000000"/>
          <w:sz w:val="28"/>
          <w:szCs w:val="28"/>
        </w:rPr>
        <w:t xml:space="preserve"> и ДРЛ. Это позволяет индукционным ла</w:t>
      </w:r>
      <w:r w:rsidRPr="00BB7BC7">
        <w:rPr>
          <w:color w:val="000000"/>
          <w:sz w:val="28"/>
          <w:szCs w:val="28"/>
        </w:rPr>
        <w:t>м</w:t>
      </w:r>
      <w:r w:rsidRPr="00BB7BC7">
        <w:rPr>
          <w:color w:val="000000"/>
          <w:sz w:val="28"/>
          <w:szCs w:val="28"/>
        </w:rPr>
        <w:t>пам экономить электроэнергию. Индукционная лампа при одинаковой осв</w:t>
      </w:r>
      <w:r w:rsidRPr="00BB7BC7">
        <w:rPr>
          <w:color w:val="000000"/>
          <w:sz w:val="28"/>
          <w:szCs w:val="28"/>
        </w:rPr>
        <w:t>е</w:t>
      </w:r>
      <w:r w:rsidRPr="00BB7BC7">
        <w:rPr>
          <w:color w:val="000000"/>
          <w:sz w:val="28"/>
          <w:szCs w:val="28"/>
        </w:rPr>
        <w:t>щенности потребляет на 40-60% меньше электр</w:t>
      </w:r>
      <w:r w:rsidRPr="00BB7BC7">
        <w:rPr>
          <w:color w:val="000000"/>
          <w:sz w:val="28"/>
          <w:szCs w:val="28"/>
        </w:rPr>
        <w:t>о</w:t>
      </w:r>
      <w:r w:rsidRPr="00BB7BC7">
        <w:rPr>
          <w:color w:val="000000"/>
          <w:sz w:val="28"/>
          <w:szCs w:val="28"/>
        </w:rPr>
        <w:t>энергии, чем натриевая лампа.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b/>
          <w:bCs/>
          <w:color w:val="000000"/>
          <w:sz w:val="28"/>
          <w:szCs w:val="28"/>
        </w:rPr>
        <w:t>5. Индекс цветопередачи</w:t>
      </w:r>
      <w:r w:rsidR="005029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B7BC7">
        <w:rPr>
          <w:color w:val="000000"/>
          <w:sz w:val="28"/>
          <w:szCs w:val="28"/>
        </w:rPr>
        <w:t>показывает насколько естественно передаю</w:t>
      </w:r>
      <w:r w:rsidRPr="00BB7BC7">
        <w:rPr>
          <w:color w:val="000000"/>
          <w:sz w:val="28"/>
          <w:szCs w:val="28"/>
        </w:rPr>
        <w:t>т</w:t>
      </w:r>
      <w:r w:rsidRPr="00BB7BC7">
        <w:rPr>
          <w:color w:val="000000"/>
          <w:sz w:val="28"/>
          <w:szCs w:val="28"/>
        </w:rPr>
        <w:t>ся</w:t>
      </w:r>
      <w:proofErr w:type="gramEnd"/>
      <w:r w:rsidRPr="00BB7BC7">
        <w:rPr>
          <w:color w:val="000000"/>
          <w:sz w:val="28"/>
          <w:szCs w:val="28"/>
        </w:rPr>
        <w:t xml:space="preserve"> цвета предметов при искусственном освещении. Эталоном цветопередачи явл</w:t>
      </w:r>
      <w:r w:rsidRPr="00BB7BC7">
        <w:rPr>
          <w:color w:val="000000"/>
          <w:sz w:val="28"/>
          <w:szCs w:val="28"/>
        </w:rPr>
        <w:t>я</w:t>
      </w:r>
      <w:r w:rsidRPr="00BB7BC7">
        <w:rPr>
          <w:color w:val="000000"/>
          <w:sz w:val="28"/>
          <w:szCs w:val="28"/>
        </w:rPr>
        <w:t>ется солнечный свет, индекс цветопередачи которого равен 100 (Ra=100). Соо</w:t>
      </w:r>
      <w:r w:rsidRPr="00BB7BC7">
        <w:rPr>
          <w:color w:val="000000"/>
          <w:sz w:val="28"/>
          <w:szCs w:val="28"/>
        </w:rPr>
        <w:t>т</w:t>
      </w:r>
      <w:r w:rsidRPr="00BB7BC7">
        <w:rPr>
          <w:color w:val="000000"/>
          <w:sz w:val="28"/>
          <w:szCs w:val="28"/>
        </w:rPr>
        <w:t>ветственно, чем выше уровень цветопередачи, тем более комфортным я</w:t>
      </w:r>
      <w:r w:rsidRPr="00BB7BC7">
        <w:rPr>
          <w:color w:val="000000"/>
          <w:sz w:val="28"/>
          <w:szCs w:val="28"/>
        </w:rPr>
        <w:t>в</w:t>
      </w:r>
      <w:r w:rsidRPr="00BB7BC7">
        <w:rPr>
          <w:color w:val="000000"/>
          <w:sz w:val="28"/>
          <w:szCs w:val="28"/>
        </w:rPr>
        <w:t xml:space="preserve">ляется освещение. </w:t>
      </w:r>
      <w:proofErr w:type="gramStart"/>
      <w:r w:rsidRPr="00BB7BC7">
        <w:rPr>
          <w:color w:val="000000"/>
          <w:sz w:val="28"/>
          <w:szCs w:val="28"/>
        </w:rPr>
        <w:t>Цветопередача индукционных ламп больше &gt;80Ra, что улучшает зрительное восприятие объектов (в сравнение индекс цветопередачи ДРЛ (</w:t>
      </w:r>
      <w:proofErr w:type="spellStart"/>
      <w:r w:rsidRPr="00BB7BC7">
        <w:rPr>
          <w:color w:val="000000"/>
          <w:sz w:val="28"/>
          <w:szCs w:val="28"/>
        </w:rPr>
        <w:t>Ra</w:t>
      </w:r>
      <w:proofErr w:type="spellEnd"/>
      <w:r w:rsidRPr="00BB7BC7">
        <w:rPr>
          <w:color w:val="000000"/>
          <w:sz w:val="28"/>
          <w:szCs w:val="28"/>
        </w:rPr>
        <w:t xml:space="preserve">&gt;25) и </w:t>
      </w:r>
      <w:proofErr w:type="spellStart"/>
      <w:r w:rsidRPr="00BB7BC7">
        <w:rPr>
          <w:color w:val="000000"/>
          <w:sz w:val="28"/>
          <w:szCs w:val="28"/>
        </w:rPr>
        <w:t>ДНаТ</w:t>
      </w:r>
      <w:proofErr w:type="spellEnd"/>
      <w:r w:rsidRPr="00BB7BC7">
        <w:rPr>
          <w:color w:val="000000"/>
          <w:sz w:val="28"/>
          <w:szCs w:val="28"/>
        </w:rPr>
        <w:t xml:space="preserve"> (</w:t>
      </w:r>
      <w:proofErr w:type="spellStart"/>
      <w:r w:rsidRPr="00BB7BC7">
        <w:rPr>
          <w:color w:val="000000"/>
          <w:sz w:val="28"/>
          <w:szCs w:val="28"/>
        </w:rPr>
        <w:t>Ra</w:t>
      </w:r>
      <w:proofErr w:type="spellEnd"/>
      <w:r w:rsidRPr="00BB7BC7">
        <w:rPr>
          <w:color w:val="000000"/>
          <w:sz w:val="28"/>
          <w:szCs w:val="28"/>
        </w:rPr>
        <w:t>&gt;30).</w:t>
      </w:r>
      <w:r w:rsidRPr="00BB7BC7">
        <w:rPr>
          <w:i/>
          <w:iCs/>
          <w:color w:val="000000"/>
          <w:sz w:val="28"/>
          <w:szCs w:val="28"/>
        </w:rPr>
        <w:t> </w:t>
      </w:r>
      <w:proofErr w:type="gramEnd"/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b/>
          <w:bCs/>
          <w:color w:val="000000"/>
          <w:sz w:val="28"/>
          <w:szCs w:val="28"/>
        </w:rPr>
        <w:t>6. Мгновенный запуск</w:t>
      </w:r>
      <w:r w:rsidR="005029A4">
        <w:rPr>
          <w:b/>
          <w:bCs/>
          <w:color w:val="000000"/>
          <w:sz w:val="28"/>
          <w:szCs w:val="28"/>
        </w:rPr>
        <w:t xml:space="preserve"> </w:t>
      </w:r>
      <w:r w:rsidRPr="00BB7BC7">
        <w:rPr>
          <w:color w:val="000000"/>
          <w:sz w:val="28"/>
          <w:szCs w:val="28"/>
        </w:rPr>
        <w:t>индукционных ламп делает минимальными пот</w:t>
      </w:r>
      <w:r w:rsidRPr="00BB7BC7">
        <w:rPr>
          <w:color w:val="000000"/>
          <w:sz w:val="28"/>
          <w:szCs w:val="28"/>
        </w:rPr>
        <w:t>е</w:t>
      </w:r>
      <w:r w:rsidRPr="00BB7BC7">
        <w:rPr>
          <w:color w:val="000000"/>
          <w:sz w:val="28"/>
          <w:szCs w:val="28"/>
        </w:rPr>
        <w:t>ри электричества, что также позволяет экономить электроэнергию. На включ</w:t>
      </w:r>
      <w:r w:rsidRPr="00BB7BC7">
        <w:rPr>
          <w:color w:val="000000"/>
          <w:sz w:val="28"/>
          <w:szCs w:val="28"/>
        </w:rPr>
        <w:t>е</w:t>
      </w:r>
      <w:r w:rsidRPr="00BB7BC7">
        <w:rPr>
          <w:color w:val="000000"/>
          <w:sz w:val="28"/>
          <w:szCs w:val="28"/>
        </w:rPr>
        <w:t>ние натриевой и ртутной ламп требуется несколько минут. Кроме того, мгн</w:t>
      </w:r>
      <w:r w:rsidRPr="00BB7BC7">
        <w:rPr>
          <w:color w:val="000000"/>
          <w:sz w:val="28"/>
          <w:szCs w:val="28"/>
        </w:rPr>
        <w:t>о</w:t>
      </w:r>
      <w:r w:rsidRPr="00BB7BC7">
        <w:rPr>
          <w:color w:val="000000"/>
          <w:sz w:val="28"/>
          <w:szCs w:val="28"/>
        </w:rPr>
        <w:lastRenderedPageBreak/>
        <w:t>венный запуск индукционных ламп позволяет создать интеллектуальные осв</w:t>
      </w:r>
      <w:r w:rsidRPr="00BB7BC7">
        <w:rPr>
          <w:color w:val="000000"/>
          <w:sz w:val="28"/>
          <w:szCs w:val="28"/>
        </w:rPr>
        <w:t>е</w:t>
      </w:r>
      <w:r w:rsidRPr="00BB7BC7">
        <w:rPr>
          <w:color w:val="000000"/>
          <w:sz w:val="28"/>
          <w:szCs w:val="28"/>
        </w:rPr>
        <w:t>тительные системы с применением датчиков осв</w:t>
      </w:r>
      <w:r w:rsidRPr="00BB7BC7">
        <w:rPr>
          <w:color w:val="000000"/>
          <w:sz w:val="28"/>
          <w:szCs w:val="28"/>
        </w:rPr>
        <w:t>е</w:t>
      </w:r>
      <w:r w:rsidRPr="00BB7BC7">
        <w:rPr>
          <w:color w:val="000000"/>
          <w:sz w:val="28"/>
          <w:szCs w:val="28"/>
        </w:rPr>
        <w:t>щения и движения.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7BC7">
        <w:rPr>
          <w:b/>
          <w:bCs/>
          <w:color w:val="000000"/>
          <w:sz w:val="28"/>
          <w:szCs w:val="28"/>
        </w:rPr>
        <w:t>7. Отсутствие стробоскопического эффекта (мерц</w:t>
      </w:r>
      <w:r w:rsidRPr="00BB7BC7">
        <w:rPr>
          <w:b/>
          <w:bCs/>
          <w:color w:val="000000"/>
          <w:sz w:val="28"/>
          <w:szCs w:val="28"/>
        </w:rPr>
        <w:t>а</w:t>
      </w:r>
      <w:r w:rsidRPr="00BB7BC7">
        <w:rPr>
          <w:b/>
          <w:bCs/>
          <w:color w:val="000000"/>
          <w:sz w:val="28"/>
          <w:szCs w:val="28"/>
        </w:rPr>
        <w:t>ний)</w:t>
      </w:r>
      <w:r w:rsidR="005029A4">
        <w:rPr>
          <w:b/>
          <w:bCs/>
          <w:color w:val="000000"/>
          <w:sz w:val="28"/>
          <w:szCs w:val="28"/>
        </w:rPr>
        <w:t xml:space="preserve"> </w:t>
      </w:r>
      <w:r w:rsidRPr="00BB7BC7">
        <w:rPr>
          <w:color w:val="000000"/>
          <w:sz w:val="28"/>
          <w:szCs w:val="28"/>
        </w:rPr>
        <w:t>индукционных ламп</w:t>
      </w:r>
      <w:r w:rsidRPr="00BB7BC7">
        <w:rPr>
          <w:b/>
          <w:bCs/>
          <w:color w:val="000000"/>
          <w:sz w:val="28"/>
          <w:szCs w:val="28"/>
        </w:rPr>
        <w:t>  </w:t>
      </w:r>
      <w:r w:rsidRPr="00BB7BC7">
        <w:rPr>
          <w:color w:val="000000"/>
          <w:sz w:val="28"/>
          <w:szCs w:val="28"/>
        </w:rPr>
        <w:t>позволяет избежать зрительных помех и значительно уменьшить напр</w:t>
      </w:r>
      <w:r w:rsidRPr="00BB7BC7">
        <w:rPr>
          <w:color w:val="000000"/>
          <w:sz w:val="28"/>
          <w:szCs w:val="28"/>
        </w:rPr>
        <w:t>я</w:t>
      </w:r>
      <w:r w:rsidRPr="00BB7BC7">
        <w:rPr>
          <w:color w:val="000000"/>
          <w:sz w:val="28"/>
          <w:szCs w:val="28"/>
        </w:rPr>
        <w:t>жение на глаза.</w:t>
      </w:r>
    </w:p>
    <w:p w:rsidR="00BB7BC7" w:rsidRPr="00BB7BC7" w:rsidRDefault="00BB7BC7" w:rsidP="00BB7BC7">
      <w:pPr>
        <w:shd w:val="clear" w:color="auto" w:fill="FFFFFF"/>
        <w:spacing w:line="360" w:lineRule="auto"/>
        <w:rPr>
          <w:sz w:val="28"/>
          <w:szCs w:val="28"/>
        </w:rPr>
      </w:pPr>
    </w:p>
    <w:p w:rsidR="00BB7BC7" w:rsidRPr="005029A4" w:rsidRDefault="00BB7BC7" w:rsidP="005029A4">
      <w:pPr>
        <w:shd w:val="clear" w:color="auto" w:fill="FFFFFF"/>
        <w:suppressAutoHyphens/>
        <w:spacing w:line="360" w:lineRule="auto"/>
        <w:jc w:val="center"/>
        <w:rPr>
          <w:b/>
          <w:i/>
          <w:sz w:val="28"/>
          <w:szCs w:val="28"/>
        </w:rPr>
      </w:pPr>
      <w:r w:rsidRPr="005029A4">
        <w:rPr>
          <w:b/>
          <w:i/>
          <w:sz w:val="28"/>
          <w:szCs w:val="28"/>
        </w:rPr>
        <w:t xml:space="preserve">Варианты замены уличных светильников с лампами </w:t>
      </w:r>
      <w:proofErr w:type="spellStart"/>
      <w:r w:rsidRPr="005029A4">
        <w:rPr>
          <w:b/>
          <w:i/>
          <w:sz w:val="28"/>
          <w:szCs w:val="28"/>
        </w:rPr>
        <w:t>ДНаТ</w:t>
      </w:r>
      <w:proofErr w:type="spellEnd"/>
      <w:r w:rsidRPr="005029A4">
        <w:rPr>
          <w:b/>
          <w:i/>
          <w:sz w:val="28"/>
          <w:szCs w:val="28"/>
        </w:rPr>
        <w:t xml:space="preserve"> и ДРЛ</w:t>
      </w:r>
      <w:r w:rsidR="005029A4">
        <w:rPr>
          <w:b/>
          <w:i/>
          <w:sz w:val="28"/>
          <w:szCs w:val="28"/>
        </w:rPr>
        <w:br/>
      </w:r>
      <w:r w:rsidRPr="005029A4">
        <w:rPr>
          <w:b/>
          <w:i/>
          <w:sz w:val="28"/>
          <w:szCs w:val="28"/>
        </w:rPr>
        <w:t xml:space="preserve"> на индукционные уличные светильники</w:t>
      </w:r>
    </w:p>
    <w:p w:rsidR="00BB7BC7" w:rsidRPr="005029A4" w:rsidRDefault="00BB7BC7" w:rsidP="005029A4">
      <w:pPr>
        <w:shd w:val="clear" w:color="auto" w:fill="FFFFFF"/>
        <w:spacing w:before="120" w:line="360" w:lineRule="auto"/>
        <w:rPr>
          <w:bCs/>
          <w:sz w:val="28"/>
          <w:szCs w:val="28"/>
        </w:rPr>
      </w:pPr>
      <w:r w:rsidRPr="005029A4">
        <w:rPr>
          <w:bCs/>
          <w:sz w:val="28"/>
          <w:szCs w:val="28"/>
        </w:rPr>
        <w:t xml:space="preserve">Таблица </w:t>
      </w:r>
      <w:r w:rsidR="005029A4" w:rsidRPr="005029A4">
        <w:rPr>
          <w:bCs/>
          <w:sz w:val="28"/>
          <w:szCs w:val="28"/>
        </w:rPr>
        <w:t>6.4 -</w:t>
      </w:r>
      <w:r w:rsidRPr="005029A4">
        <w:rPr>
          <w:bCs/>
          <w:sz w:val="28"/>
          <w:szCs w:val="28"/>
        </w:rPr>
        <w:t xml:space="preserve"> Варианты замены ламп </w:t>
      </w:r>
      <w:proofErr w:type="spellStart"/>
      <w:r w:rsidRPr="005029A4">
        <w:rPr>
          <w:bCs/>
          <w:sz w:val="28"/>
          <w:szCs w:val="28"/>
        </w:rPr>
        <w:t>ДНаТ</w:t>
      </w:r>
      <w:proofErr w:type="spellEnd"/>
      <w:r w:rsidRPr="005029A4">
        <w:rPr>
          <w:bCs/>
          <w:sz w:val="28"/>
          <w:szCs w:val="28"/>
        </w:rPr>
        <w:t xml:space="preserve"> и ДРЛ на индукционные ла</w:t>
      </w:r>
      <w:r w:rsidRPr="005029A4">
        <w:rPr>
          <w:bCs/>
          <w:sz w:val="28"/>
          <w:szCs w:val="28"/>
        </w:rPr>
        <w:t>м</w:t>
      </w:r>
      <w:r w:rsidRPr="005029A4">
        <w:rPr>
          <w:bCs/>
          <w:sz w:val="28"/>
          <w:szCs w:val="28"/>
        </w:rPr>
        <w:t>пы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8"/>
        <w:gridCol w:w="1162"/>
        <w:gridCol w:w="1276"/>
        <w:gridCol w:w="1057"/>
        <w:gridCol w:w="1248"/>
        <w:gridCol w:w="1097"/>
        <w:gridCol w:w="1064"/>
        <w:gridCol w:w="1063"/>
      </w:tblGrid>
      <w:tr w:rsidR="00BB7BC7" w:rsidRPr="005029A4">
        <w:tc>
          <w:tcPr>
            <w:tcW w:w="1688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Тип</w:t>
            </w:r>
          </w:p>
        </w:tc>
        <w:tc>
          <w:tcPr>
            <w:tcW w:w="474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  <w:bCs/>
              </w:rPr>
              <w:t>ДРЛ</w:t>
            </w:r>
          </w:p>
        </w:tc>
        <w:tc>
          <w:tcPr>
            <w:tcW w:w="3224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proofErr w:type="spellStart"/>
            <w:r w:rsidRPr="005029A4">
              <w:rPr>
                <w:b/>
                <w:bCs/>
              </w:rPr>
              <w:t>ДНаТ</w:t>
            </w:r>
            <w:proofErr w:type="spellEnd"/>
          </w:p>
        </w:tc>
      </w:tr>
      <w:tr w:rsidR="00BB7BC7" w:rsidRPr="005029A4"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vAlign w:val="center"/>
          </w:tcPr>
          <w:p w:rsidR="00BB7BC7" w:rsidRPr="005029A4" w:rsidRDefault="00BB7BC7" w:rsidP="00BB7BC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ДРЛ-125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ДРЛ-250</w:t>
            </w:r>
          </w:p>
        </w:tc>
        <w:tc>
          <w:tcPr>
            <w:tcW w:w="1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ДРЛ-400</w:t>
            </w:r>
          </w:p>
        </w:tc>
        <w:tc>
          <w:tcPr>
            <w:tcW w:w="12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ДНаТ-100</w:t>
            </w:r>
          </w:p>
        </w:tc>
        <w:tc>
          <w:tcPr>
            <w:tcW w:w="10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ДНаТ-150</w:t>
            </w:r>
          </w:p>
        </w:tc>
        <w:tc>
          <w:tcPr>
            <w:tcW w:w="106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ДНаТ-250</w:t>
            </w:r>
          </w:p>
        </w:tc>
        <w:tc>
          <w:tcPr>
            <w:tcW w:w="1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7BC7" w:rsidRPr="005029A4" w:rsidRDefault="00BB7BC7" w:rsidP="005029A4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ДНаТ-400</w:t>
            </w:r>
          </w:p>
        </w:tc>
      </w:tr>
      <w:tr w:rsidR="00BB7BC7" w:rsidRPr="005029A4">
        <w:tc>
          <w:tcPr>
            <w:tcW w:w="16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</w:pPr>
            <w:r w:rsidRPr="005029A4">
              <w:t xml:space="preserve">Номинальная мощность, </w:t>
            </w:r>
            <w:proofErr w:type="gramStart"/>
            <w:r w:rsidRPr="005029A4">
              <w:t>Вт</w:t>
            </w:r>
            <w:proofErr w:type="gramEnd"/>
          </w:p>
        </w:tc>
        <w:tc>
          <w:tcPr>
            <w:tcW w:w="11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125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250</w:t>
            </w:r>
          </w:p>
        </w:tc>
        <w:tc>
          <w:tcPr>
            <w:tcW w:w="1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400</w:t>
            </w:r>
          </w:p>
        </w:tc>
        <w:tc>
          <w:tcPr>
            <w:tcW w:w="12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100</w:t>
            </w:r>
          </w:p>
        </w:tc>
        <w:tc>
          <w:tcPr>
            <w:tcW w:w="10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150</w:t>
            </w:r>
          </w:p>
        </w:tc>
        <w:tc>
          <w:tcPr>
            <w:tcW w:w="106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250</w:t>
            </w:r>
          </w:p>
        </w:tc>
        <w:tc>
          <w:tcPr>
            <w:tcW w:w="1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400</w:t>
            </w:r>
          </w:p>
        </w:tc>
      </w:tr>
      <w:tr w:rsidR="00BB7BC7" w:rsidRPr="005029A4">
        <w:tc>
          <w:tcPr>
            <w:tcW w:w="16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</w:pPr>
            <w:r w:rsidRPr="005029A4">
              <w:t>Потребляемая активная</w:t>
            </w:r>
            <w:r w:rsidRPr="005029A4">
              <w:br/>
              <w:t xml:space="preserve">мощность, </w:t>
            </w:r>
            <w:proofErr w:type="gramStart"/>
            <w:r w:rsidRPr="005029A4">
              <w:t>Вт</w:t>
            </w:r>
            <w:proofErr w:type="gramEnd"/>
          </w:p>
        </w:tc>
        <w:tc>
          <w:tcPr>
            <w:tcW w:w="11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140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u w:val="single"/>
              </w:rPr>
            </w:pPr>
            <w:r w:rsidRPr="005029A4">
              <w:rPr>
                <w:u w:val="single"/>
              </w:rPr>
              <w:t>280</w:t>
            </w:r>
          </w:p>
        </w:tc>
        <w:tc>
          <w:tcPr>
            <w:tcW w:w="1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450</w:t>
            </w:r>
          </w:p>
        </w:tc>
        <w:tc>
          <w:tcPr>
            <w:tcW w:w="12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115</w:t>
            </w:r>
          </w:p>
        </w:tc>
        <w:tc>
          <w:tcPr>
            <w:tcW w:w="10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170</w:t>
            </w:r>
          </w:p>
        </w:tc>
        <w:tc>
          <w:tcPr>
            <w:tcW w:w="106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290</w:t>
            </w:r>
          </w:p>
        </w:tc>
        <w:tc>
          <w:tcPr>
            <w:tcW w:w="1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</w:pPr>
            <w:r w:rsidRPr="005029A4">
              <w:t>460</w:t>
            </w:r>
          </w:p>
        </w:tc>
      </w:tr>
      <w:tr w:rsidR="00BB7BC7" w:rsidRPr="005029A4">
        <w:tc>
          <w:tcPr>
            <w:tcW w:w="16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rPr>
                <w:b/>
              </w:rPr>
            </w:pPr>
            <w:r w:rsidRPr="005029A4">
              <w:rPr>
                <w:b/>
              </w:rPr>
              <w:t>Вес светил</w:t>
            </w:r>
            <w:r w:rsidRPr="005029A4">
              <w:rPr>
                <w:b/>
              </w:rPr>
              <w:t>ь</w:t>
            </w:r>
            <w:r w:rsidRPr="005029A4">
              <w:rPr>
                <w:b/>
              </w:rPr>
              <w:t>ника (</w:t>
            </w:r>
            <w:proofErr w:type="gramStart"/>
            <w:r w:rsidRPr="005029A4">
              <w:rPr>
                <w:b/>
              </w:rPr>
              <w:t>кг</w:t>
            </w:r>
            <w:proofErr w:type="gramEnd"/>
            <w:r w:rsidRPr="005029A4">
              <w:rPr>
                <w:b/>
              </w:rPr>
              <w:t>)</w:t>
            </w:r>
          </w:p>
        </w:tc>
        <w:tc>
          <w:tcPr>
            <w:tcW w:w="11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4,31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5,22</w:t>
            </w:r>
          </w:p>
        </w:tc>
        <w:tc>
          <w:tcPr>
            <w:tcW w:w="1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5,98</w:t>
            </w:r>
          </w:p>
        </w:tc>
        <w:tc>
          <w:tcPr>
            <w:tcW w:w="12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4,58</w:t>
            </w:r>
          </w:p>
        </w:tc>
        <w:tc>
          <w:tcPr>
            <w:tcW w:w="10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5,17</w:t>
            </w:r>
          </w:p>
        </w:tc>
        <w:tc>
          <w:tcPr>
            <w:tcW w:w="106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6,03</w:t>
            </w:r>
          </w:p>
        </w:tc>
        <w:tc>
          <w:tcPr>
            <w:tcW w:w="1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6,98</w:t>
            </w:r>
          </w:p>
        </w:tc>
      </w:tr>
      <w:tr w:rsidR="00BB7BC7" w:rsidRPr="005029A4">
        <w:tc>
          <w:tcPr>
            <w:tcW w:w="9655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Уличный светильник с индукционной лампой</w:t>
            </w:r>
          </w:p>
        </w:tc>
      </w:tr>
      <w:tr w:rsidR="00BB7BC7" w:rsidRPr="005029A4">
        <w:tc>
          <w:tcPr>
            <w:tcW w:w="16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rPr>
                <w:b/>
              </w:rPr>
            </w:pPr>
            <w:r w:rsidRPr="005029A4">
              <w:rPr>
                <w:b/>
              </w:rPr>
              <w:t>Индукционная лампа (ан</w:t>
            </w:r>
            <w:r w:rsidRPr="005029A4">
              <w:rPr>
                <w:b/>
              </w:rPr>
              <w:t>а</w:t>
            </w:r>
            <w:r w:rsidRPr="005029A4">
              <w:rPr>
                <w:b/>
              </w:rPr>
              <w:t xml:space="preserve">лог) </w:t>
            </w:r>
            <w:proofErr w:type="gramStart"/>
            <w:r w:rsidRPr="005029A4">
              <w:rPr>
                <w:b/>
              </w:rPr>
              <w:t>Вт</w:t>
            </w:r>
            <w:proofErr w:type="gramEnd"/>
          </w:p>
        </w:tc>
        <w:tc>
          <w:tcPr>
            <w:tcW w:w="11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80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  <w:u w:val="single"/>
              </w:rPr>
            </w:pPr>
            <w:r w:rsidRPr="005029A4">
              <w:rPr>
                <w:b/>
                <w:u w:val="single"/>
              </w:rPr>
              <w:t>150</w:t>
            </w:r>
          </w:p>
        </w:tc>
        <w:tc>
          <w:tcPr>
            <w:tcW w:w="1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250</w:t>
            </w:r>
          </w:p>
        </w:tc>
        <w:tc>
          <w:tcPr>
            <w:tcW w:w="12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60</w:t>
            </w:r>
          </w:p>
        </w:tc>
        <w:tc>
          <w:tcPr>
            <w:tcW w:w="10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80</w:t>
            </w:r>
          </w:p>
        </w:tc>
        <w:tc>
          <w:tcPr>
            <w:tcW w:w="106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150</w:t>
            </w:r>
          </w:p>
        </w:tc>
        <w:tc>
          <w:tcPr>
            <w:tcW w:w="1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200</w:t>
            </w:r>
          </w:p>
        </w:tc>
      </w:tr>
      <w:tr w:rsidR="00BB7BC7" w:rsidRPr="005029A4">
        <w:tc>
          <w:tcPr>
            <w:tcW w:w="168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rPr>
                <w:b/>
              </w:rPr>
            </w:pPr>
            <w:r w:rsidRPr="005029A4">
              <w:rPr>
                <w:b/>
              </w:rPr>
              <w:t>Вес светил</w:t>
            </w:r>
            <w:r w:rsidRPr="005029A4">
              <w:rPr>
                <w:b/>
              </w:rPr>
              <w:t>ь</w:t>
            </w:r>
            <w:r w:rsidRPr="005029A4">
              <w:rPr>
                <w:b/>
              </w:rPr>
              <w:t>ника (</w:t>
            </w:r>
            <w:proofErr w:type="gramStart"/>
            <w:r w:rsidRPr="005029A4">
              <w:rPr>
                <w:b/>
              </w:rPr>
              <w:t>кг</w:t>
            </w:r>
            <w:proofErr w:type="gramEnd"/>
            <w:r w:rsidRPr="005029A4">
              <w:rPr>
                <w:b/>
              </w:rPr>
              <w:t>)</w:t>
            </w:r>
          </w:p>
        </w:tc>
        <w:tc>
          <w:tcPr>
            <w:tcW w:w="11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4,9</w:t>
            </w:r>
          </w:p>
        </w:tc>
        <w:tc>
          <w:tcPr>
            <w:tcW w:w="1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9,5</w:t>
            </w:r>
          </w:p>
        </w:tc>
        <w:tc>
          <w:tcPr>
            <w:tcW w:w="10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9,5</w:t>
            </w:r>
          </w:p>
        </w:tc>
        <w:tc>
          <w:tcPr>
            <w:tcW w:w="12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4,9</w:t>
            </w:r>
          </w:p>
        </w:tc>
        <w:tc>
          <w:tcPr>
            <w:tcW w:w="10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4,9</w:t>
            </w:r>
          </w:p>
        </w:tc>
        <w:tc>
          <w:tcPr>
            <w:tcW w:w="106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9,5</w:t>
            </w:r>
          </w:p>
        </w:tc>
        <w:tc>
          <w:tcPr>
            <w:tcW w:w="1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7BC7" w:rsidRPr="005029A4" w:rsidRDefault="00BB7BC7" w:rsidP="00BB7BC7">
            <w:pPr>
              <w:spacing w:before="15" w:after="15" w:line="360" w:lineRule="auto"/>
              <w:jc w:val="center"/>
              <w:rPr>
                <w:b/>
              </w:rPr>
            </w:pPr>
            <w:r w:rsidRPr="005029A4">
              <w:rPr>
                <w:b/>
              </w:rPr>
              <w:t>9,5</w:t>
            </w:r>
          </w:p>
        </w:tc>
      </w:tr>
    </w:tbl>
    <w:p w:rsidR="00BB7BC7" w:rsidRPr="00BB7BC7" w:rsidRDefault="00BB7BC7" w:rsidP="00BB7BC7">
      <w:pPr>
        <w:tabs>
          <w:tab w:val="left" w:pos="180"/>
          <w:tab w:val="left" w:pos="360"/>
          <w:tab w:val="left" w:pos="9360"/>
        </w:tabs>
        <w:spacing w:line="360" w:lineRule="auto"/>
        <w:ind w:firstLine="851"/>
        <w:jc w:val="both"/>
        <w:rPr>
          <w:sz w:val="28"/>
          <w:szCs w:val="28"/>
        </w:rPr>
      </w:pPr>
    </w:p>
    <w:p w:rsidR="00BB7BC7" w:rsidRPr="00BB7BC7" w:rsidRDefault="00BB7BC7" w:rsidP="00BB7BC7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BB7BC7">
        <w:rPr>
          <w:b/>
          <w:sz w:val="28"/>
          <w:szCs w:val="28"/>
          <w:u w:val="single"/>
        </w:rPr>
        <w:t>Задание:</w:t>
      </w:r>
    </w:p>
    <w:p w:rsidR="00BB7BC7" w:rsidRPr="00BB7BC7" w:rsidRDefault="00BB7BC7" w:rsidP="00BB7BC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BB7BC7">
        <w:rPr>
          <w:sz w:val="28"/>
          <w:szCs w:val="28"/>
        </w:rPr>
        <w:t>Рассчитать затраты на использование индукционных ламп, ртутных и светодиодных ламп по отдельности и провести сравнительный анализ затрат (по указанной схеме расчета).</w:t>
      </w:r>
    </w:p>
    <w:p w:rsidR="00BB7BC7" w:rsidRPr="00BB7BC7" w:rsidRDefault="00BB7BC7" w:rsidP="00BB7BC7">
      <w:pPr>
        <w:shd w:val="clear" w:color="auto" w:fill="FFFFFF"/>
        <w:spacing w:line="360" w:lineRule="auto"/>
        <w:rPr>
          <w:sz w:val="28"/>
          <w:szCs w:val="28"/>
        </w:rPr>
      </w:pPr>
      <w:r w:rsidRPr="00BB7BC7">
        <w:rPr>
          <w:sz w:val="28"/>
          <w:szCs w:val="28"/>
        </w:rPr>
        <w:t>Данные: лампы используются для производственных помещений.</w:t>
      </w:r>
    </w:p>
    <w:p w:rsidR="00BB7BC7" w:rsidRPr="00BB7BC7" w:rsidRDefault="00BB7BC7" w:rsidP="00BB7BC7">
      <w:pPr>
        <w:spacing w:line="360" w:lineRule="auto"/>
        <w:ind w:right="300" w:firstLine="492"/>
        <w:jc w:val="both"/>
        <w:rPr>
          <w:sz w:val="28"/>
          <w:szCs w:val="28"/>
        </w:rPr>
      </w:pPr>
      <w:r w:rsidRPr="00BB7BC7">
        <w:rPr>
          <w:sz w:val="28"/>
          <w:szCs w:val="28"/>
        </w:rPr>
        <w:lastRenderedPageBreak/>
        <w:t>Временной период взят в количестве 10 лет. Цена (тариф) 1 кВт электр</w:t>
      </w:r>
      <w:r w:rsidRPr="00BB7BC7">
        <w:rPr>
          <w:sz w:val="28"/>
          <w:szCs w:val="28"/>
        </w:rPr>
        <w:t>о</w:t>
      </w:r>
      <w:r w:rsidRPr="00BB7BC7">
        <w:rPr>
          <w:sz w:val="28"/>
          <w:szCs w:val="28"/>
        </w:rPr>
        <w:t xml:space="preserve">энергии для промышленного предприятия - 3,19 руб./кВт </w:t>
      </w:r>
      <w:proofErr w:type="gramStart"/>
      <w:r w:rsidRPr="00BB7BC7">
        <w:rPr>
          <w:sz w:val="28"/>
          <w:szCs w:val="28"/>
        </w:rPr>
        <w:t>ч</w:t>
      </w:r>
      <w:proofErr w:type="gramEnd"/>
      <w:r w:rsidRPr="00BB7BC7">
        <w:rPr>
          <w:sz w:val="28"/>
          <w:szCs w:val="28"/>
        </w:rPr>
        <w:t xml:space="preserve"> с учетом ежего</w:t>
      </w:r>
      <w:r w:rsidRPr="00BB7BC7">
        <w:rPr>
          <w:sz w:val="28"/>
          <w:szCs w:val="28"/>
        </w:rPr>
        <w:t>д</w:t>
      </w:r>
      <w:r w:rsidRPr="00BB7BC7">
        <w:rPr>
          <w:sz w:val="28"/>
          <w:szCs w:val="28"/>
        </w:rPr>
        <w:t xml:space="preserve">ной инфляции 10%. При расчете берется только первоначальная стоимость ламп без учета расходов на монтаж. Также будем считать что замена ламп будет </w:t>
      </w:r>
      <w:proofErr w:type="gramStart"/>
      <w:r w:rsidRPr="00BB7BC7">
        <w:rPr>
          <w:sz w:val="28"/>
          <w:szCs w:val="28"/>
        </w:rPr>
        <w:t>производится</w:t>
      </w:r>
      <w:proofErr w:type="gramEnd"/>
      <w:r w:rsidRPr="00BB7BC7">
        <w:rPr>
          <w:sz w:val="28"/>
          <w:szCs w:val="28"/>
        </w:rPr>
        <w:t xml:space="preserve"> силами самого предприятия (в случае с лампами ДРЛ необходимость замены ламп в течение срока эксплуатации дост</w:t>
      </w:r>
      <w:r w:rsidRPr="00BB7BC7">
        <w:rPr>
          <w:sz w:val="28"/>
          <w:szCs w:val="28"/>
        </w:rPr>
        <w:t>и</w:t>
      </w:r>
      <w:r w:rsidRPr="00BB7BC7">
        <w:rPr>
          <w:sz w:val="28"/>
          <w:szCs w:val="28"/>
        </w:rPr>
        <w:t xml:space="preserve">гает 10-ти раз). </w:t>
      </w:r>
    </w:p>
    <w:p w:rsidR="00BB7BC7" w:rsidRPr="00BB7BC7" w:rsidRDefault="00BB7BC7" w:rsidP="00BB7BC7">
      <w:pPr>
        <w:spacing w:line="360" w:lineRule="auto"/>
        <w:ind w:right="300" w:firstLine="492"/>
        <w:jc w:val="both"/>
        <w:rPr>
          <w:sz w:val="28"/>
          <w:szCs w:val="28"/>
        </w:rPr>
      </w:pPr>
      <w:r w:rsidRPr="00BB7BC7">
        <w:rPr>
          <w:sz w:val="28"/>
          <w:szCs w:val="28"/>
        </w:rPr>
        <w:t>Если же замена ламп будет осуществляться сторонней организацией, то дополнительные затраты могут оказаться совсем не маленькими (хорошо е</w:t>
      </w:r>
      <w:r w:rsidRPr="00BB7BC7">
        <w:rPr>
          <w:sz w:val="28"/>
          <w:szCs w:val="28"/>
        </w:rPr>
        <w:t>с</w:t>
      </w:r>
      <w:r w:rsidRPr="00BB7BC7">
        <w:rPr>
          <w:sz w:val="28"/>
          <w:szCs w:val="28"/>
        </w:rPr>
        <w:t>ли высота подвеса лампы небольшая и не нужно привлекать дополнительное снаряжение для замены ламп). Срок окупаемости ламп будет рассчитываться исходя из режима работы лампы - 12 часов в сутки.</w:t>
      </w:r>
    </w:p>
    <w:p w:rsidR="00BB7BC7" w:rsidRPr="00BB7BC7" w:rsidRDefault="00BB7BC7" w:rsidP="00BB7BC7">
      <w:pPr>
        <w:shd w:val="clear" w:color="auto" w:fill="FFFFFF"/>
        <w:spacing w:line="360" w:lineRule="auto"/>
        <w:rPr>
          <w:sz w:val="28"/>
          <w:szCs w:val="28"/>
        </w:rPr>
      </w:pPr>
    </w:p>
    <w:p w:rsidR="00BB7BC7" w:rsidRDefault="00BB7BC7" w:rsidP="005E3B41">
      <w:pPr>
        <w:numPr>
          <w:ilvl w:val="0"/>
          <w:numId w:val="5"/>
        </w:numPr>
        <w:shd w:val="clear" w:color="auto" w:fill="FFFFFF"/>
        <w:spacing w:line="360" w:lineRule="auto"/>
        <w:rPr>
          <w:i/>
          <w:sz w:val="28"/>
          <w:szCs w:val="28"/>
          <w:u w:val="single"/>
        </w:rPr>
      </w:pPr>
      <w:r w:rsidRPr="00BB7BC7">
        <w:rPr>
          <w:i/>
          <w:sz w:val="28"/>
          <w:szCs w:val="28"/>
          <w:u w:val="single"/>
        </w:rPr>
        <w:t>Произвести расчет затрат использования ртутных ламп ДРЛ-250.</w:t>
      </w:r>
    </w:p>
    <w:p w:rsidR="001E733A" w:rsidRPr="001E733A" w:rsidRDefault="001E733A" w:rsidP="001E733A">
      <w:pPr>
        <w:shd w:val="clear" w:color="auto" w:fill="FFFFFF"/>
        <w:spacing w:line="360" w:lineRule="auto"/>
        <w:ind w:left="1701" w:hanging="1701"/>
        <w:rPr>
          <w:sz w:val="28"/>
          <w:szCs w:val="28"/>
        </w:rPr>
      </w:pPr>
      <w:r w:rsidRPr="001E733A">
        <w:rPr>
          <w:bCs/>
          <w:kern w:val="36"/>
          <w:sz w:val="28"/>
          <w:szCs w:val="28"/>
        </w:rPr>
        <w:t xml:space="preserve">Таблица 6.5 - Расчет окупаемости при использовании индукционных ламп </w:t>
      </w:r>
      <w:r>
        <w:rPr>
          <w:bCs/>
          <w:kern w:val="36"/>
          <w:sz w:val="28"/>
          <w:szCs w:val="28"/>
        </w:rPr>
        <w:br/>
      </w:r>
      <w:r w:rsidRPr="001E733A">
        <w:rPr>
          <w:bCs/>
          <w:kern w:val="36"/>
          <w:sz w:val="28"/>
          <w:szCs w:val="28"/>
        </w:rPr>
        <w:t>ДРЛ - 250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841"/>
        <w:gridCol w:w="1496"/>
        <w:gridCol w:w="1523"/>
        <w:gridCol w:w="1530"/>
        <w:gridCol w:w="1407"/>
      </w:tblGrid>
      <w:tr w:rsidR="001E733A" w:rsidRPr="001E733A">
        <w:tc>
          <w:tcPr>
            <w:tcW w:w="1696" w:type="dxa"/>
            <w:shd w:val="clear" w:color="auto" w:fill="auto"/>
            <w:vAlign w:val="center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  <w:proofErr w:type="spellStart"/>
            <w:r w:rsidRPr="00926905">
              <w:rPr>
                <w:b/>
                <w:bCs/>
              </w:rPr>
              <w:t>Эксплуат</w:t>
            </w:r>
            <w:proofErr w:type="spellEnd"/>
            <w:r w:rsidRPr="00926905">
              <w:rPr>
                <w:b/>
                <w:bCs/>
              </w:rPr>
              <w:t>. лет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 xml:space="preserve">Потребление </w:t>
            </w:r>
            <w:proofErr w:type="spellStart"/>
            <w:proofErr w:type="gramStart"/>
            <w:r w:rsidRPr="00926905">
              <w:rPr>
                <w:b/>
                <w:bCs/>
              </w:rPr>
              <w:t>электроэнер-гии</w:t>
            </w:r>
            <w:proofErr w:type="spellEnd"/>
            <w:proofErr w:type="gramEnd"/>
          </w:p>
        </w:tc>
        <w:tc>
          <w:tcPr>
            <w:tcW w:w="1496" w:type="dxa"/>
            <w:shd w:val="clear" w:color="auto" w:fill="auto"/>
            <w:vAlign w:val="center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 xml:space="preserve">Цена </w:t>
            </w:r>
            <w:r w:rsidRPr="00926905">
              <w:rPr>
                <w:b/>
                <w:bCs/>
              </w:rPr>
              <w:br/>
            </w:r>
            <w:proofErr w:type="gramStart"/>
            <w:r w:rsidRPr="00926905">
              <w:rPr>
                <w:b/>
                <w:bCs/>
              </w:rPr>
              <w:t>за</w:t>
            </w:r>
            <w:proofErr w:type="gramEnd"/>
            <w:r w:rsidRPr="00926905">
              <w:rPr>
                <w:b/>
                <w:bCs/>
              </w:rPr>
              <w:cr/>
              <w:t>1 кВт</w:t>
            </w:r>
            <w:proofErr w:type="gramStart"/>
            <w:r w:rsidRPr="00926905">
              <w:rPr>
                <w:b/>
                <w:bCs/>
              </w:rPr>
              <w:t>.</w:t>
            </w:r>
            <w:proofErr w:type="gramEnd"/>
            <w:r w:rsidRPr="00926905">
              <w:rPr>
                <w:b/>
                <w:bCs/>
              </w:rPr>
              <w:t xml:space="preserve"> </w:t>
            </w:r>
            <w:proofErr w:type="gramStart"/>
            <w:r w:rsidRPr="00926905">
              <w:rPr>
                <w:b/>
                <w:bCs/>
              </w:rPr>
              <w:t>п</w:t>
            </w:r>
            <w:proofErr w:type="gramEnd"/>
            <w:r w:rsidRPr="00926905">
              <w:rPr>
                <w:b/>
                <w:bCs/>
              </w:rPr>
              <w:t>о т</w:t>
            </w:r>
            <w:r w:rsidRPr="00926905">
              <w:rPr>
                <w:b/>
                <w:bCs/>
              </w:rPr>
              <w:t>а</w:t>
            </w:r>
            <w:r w:rsidRPr="00926905">
              <w:rPr>
                <w:b/>
                <w:bCs/>
              </w:rPr>
              <w:t>рифу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 xml:space="preserve">Стоимость </w:t>
            </w:r>
            <w:proofErr w:type="spellStart"/>
            <w:r w:rsidRPr="00926905">
              <w:rPr>
                <w:b/>
                <w:bCs/>
              </w:rPr>
              <w:t>потребл</w:t>
            </w:r>
            <w:proofErr w:type="spellEnd"/>
            <w:r w:rsidRPr="00926905">
              <w:rPr>
                <w:b/>
                <w:bCs/>
              </w:rPr>
              <w:t xml:space="preserve">. </w:t>
            </w:r>
            <w:proofErr w:type="spellStart"/>
            <w:r w:rsidRPr="00926905">
              <w:rPr>
                <w:b/>
                <w:bCs/>
              </w:rPr>
              <w:t>электроэн</w:t>
            </w:r>
            <w:proofErr w:type="spellEnd"/>
            <w:r w:rsidRPr="00926905">
              <w:rPr>
                <w:b/>
                <w:bCs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 xml:space="preserve">Цена </w:t>
            </w:r>
            <w:r w:rsidRPr="00926905">
              <w:rPr>
                <w:b/>
                <w:bCs/>
              </w:rPr>
              <w:br/>
              <w:t xml:space="preserve">лампы с учетом </w:t>
            </w:r>
            <w:r w:rsidRPr="00926905">
              <w:rPr>
                <w:b/>
                <w:bCs/>
              </w:rPr>
              <w:br/>
              <w:t>з</w:t>
            </w:r>
            <w:r w:rsidRPr="00926905">
              <w:rPr>
                <w:b/>
                <w:bCs/>
              </w:rPr>
              <w:t>а</w:t>
            </w:r>
            <w:r w:rsidRPr="00926905">
              <w:rPr>
                <w:b/>
                <w:bCs/>
              </w:rPr>
              <w:t>мены и утилиз</w:t>
            </w:r>
            <w:r w:rsidRPr="00926905">
              <w:rPr>
                <w:b/>
                <w:bCs/>
              </w:rPr>
              <w:t>а</w:t>
            </w:r>
            <w:r w:rsidRPr="00926905">
              <w:rPr>
                <w:b/>
                <w:bCs/>
              </w:rPr>
              <w:t>ции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Итого з</w:t>
            </w:r>
            <w:r w:rsidRPr="00926905">
              <w:rPr>
                <w:b/>
                <w:bCs/>
              </w:rPr>
              <w:t>а</w:t>
            </w:r>
            <w:r w:rsidRPr="00926905">
              <w:rPr>
                <w:b/>
                <w:bCs/>
              </w:rPr>
              <w:t>трат (</w:t>
            </w:r>
            <w:proofErr w:type="spellStart"/>
            <w:r w:rsidRPr="00926905">
              <w:rPr>
                <w:b/>
                <w:bCs/>
              </w:rPr>
              <w:t>руб</w:t>
            </w:r>
            <w:proofErr w:type="spellEnd"/>
            <w:r w:rsidRPr="00926905">
              <w:rPr>
                <w:b/>
                <w:bCs/>
              </w:rPr>
              <w:t>)</w:t>
            </w: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  <w:tr w:rsidR="001E733A" w:rsidRPr="001E733A">
        <w:tc>
          <w:tcPr>
            <w:tcW w:w="16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Итого</w:t>
            </w:r>
          </w:p>
        </w:tc>
        <w:tc>
          <w:tcPr>
            <w:tcW w:w="1841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  <w:lang w:val="en-US"/>
              </w:rPr>
              <w:t>x</w:t>
            </w:r>
          </w:p>
        </w:tc>
        <w:tc>
          <w:tcPr>
            <w:tcW w:w="1496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x</w:t>
            </w:r>
          </w:p>
        </w:tc>
        <w:tc>
          <w:tcPr>
            <w:tcW w:w="1523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x</w:t>
            </w:r>
          </w:p>
        </w:tc>
        <w:tc>
          <w:tcPr>
            <w:tcW w:w="1530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  <w:r w:rsidRPr="00926905">
              <w:rPr>
                <w:b/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</w:tcPr>
          <w:p w:rsidR="001E733A" w:rsidRPr="00926905" w:rsidRDefault="001E733A" w:rsidP="00926905">
            <w:pPr>
              <w:spacing w:before="100" w:beforeAutospacing="1" w:after="100" w:afterAutospacing="1" w:line="360" w:lineRule="auto"/>
              <w:jc w:val="both"/>
              <w:outlineLvl w:val="1"/>
              <w:rPr>
                <w:b/>
                <w:bCs/>
              </w:rPr>
            </w:pPr>
          </w:p>
        </w:tc>
      </w:tr>
    </w:tbl>
    <w:p w:rsidR="001E733A" w:rsidRDefault="001E733A" w:rsidP="00BB7BC7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</w:p>
    <w:p w:rsidR="00BB7BC7" w:rsidRPr="00BB7BC7" w:rsidRDefault="00BB7BC7" w:rsidP="00BB7BC7">
      <w:pPr>
        <w:spacing w:before="100" w:beforeAutospacing="1" w:after="100" w:afterAutospacing="1" w:line="360" w:lineRule="auto"/>
        <w:jc w:val="both"/>
        <w:outlineLvl w:val="1"/>
        <w:rPr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 xml:space="preserve">Потребление электроэнергии: </w:t>
      </w:r>
      <w:r w:rsidRPr="00BB7BC7">
        <w:rPr>
          <w:bCs/>
          <w:sz w:val="28"/>
          <w:szCs w:val="28"/>
        </w:rPr>
        <w:t>потребление электроэнергии рассчитывается на каждый год на 10 лет из расчета номинальной мощности ДРЛ-250 лампы при 12 часовой работе лампы 365 дней в году. Расчет идет в кВт (250 Вт = 0.25 кВт в час).</w:t>
      </w:r>
    </w:p>
    <w:p w:rsidR="00BB7BC7" w:rsidRPr="00BB7BC7" w:rsidRDefault="00BB7BC7" w:rsidP="00BB7BC7">
      <w:pPr>
        <w:spacing w:before="100" w:beforeAutospacing="1" w:after="100" w:afterAutospacing="1" w:line="360" w:lineRule="auto"/>
        <w:jc w:val="both"/>
        <w:outlineLvl w:val="1"/>
        <w:rPr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 xml:space="preserve">Цена за 1 кВт. По тарифу: </w:t>
      </w:r>
      <w:r w:rsidRPr="00BB7BC7">
        <w:rPr>
          <w:bCs/>
          <w:sz w:val="28"/>
          <w:szCs w:val="28"/>
        </w:rPr>
        <w:t>1 кВт электроэнергии для промышленного пре</w:t>
      </w:r>
      <w:r w:rsidRPr="00BB7BC7">
        <w:rPr>
          <w:bCs/>
          <w:sz w:val="28"/>
          <w:szCs w:val="28"/>
        </w:rPr>
        <w:t>д</w:t>
      </w:r>
      <w:r w:rsidRPr="00BB7BC7">
        <w:rPr>
          <w:bCs/>
          <w:sz w:val="28"/>
          <w:szCs w:val="28"/>
        </w:rPr>
        <w:t xml:space="preserve">приятия - 3,19 руб./кВт </w:t>
      </w:r>
      <w:proofErr w:type="gramStart"/>
      <w:r w:rsidRPr="00BB7BC7">
        <w:rPr>
          <w:bCs/>
          <w:sz w:val="28"/>
          <w:szCs w:val="28"/>
        </w:rPr>
        <w:t>ч</w:t>
      </w:r>
      <w:proofErr w:type="gramEnd"/>
      <w:r w:rsidRPr="00BB7BC7">
        <w:rPr>
          <w:bCs/>
          <w:sz w:val="28"/>
          <w:szCs w:val="28"/>
        </w:rPr>
        <w:t xml:space="preserve"> с учетом ежегодной инфляции 10%.</w:t>
      </w:r>
    </w:p>
    <w:p w:rsidR="00BB7BC7" w:rsidRPr="00BB7BC7" w:rsidRDefault="00BB7BC7" w:rsidP="00BB7BC7">
      <w:pPr>
        <w:spacing w:before="100" w:beforeAutospacing="1" w:after="100" w:afterAutospacing="1" w:line="360" w:lineRule="auto"/>
        <w:jc w:val="both"/>
        <w:outlineLvl w:val="1"/>
        <w:rPr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 xml:space="preserve">Стоимость </w:t>
      </w:r>
      <w:proofErr w:type="spellStart"/>
      <w:r w:rsidRPr="00BB7BC7">
        <w:rPr>
          <w:b/>
          <w:bCs/>
          <w:sz w:val="28"/>
          <w:szCs w:val="28"/>
        </w:rPr>
        <w:t>потребл</w:t>
      </w:r>
      <w:proofErr w:type="spellEnd"/>
      <w:r w:rsidRPr="00BB7BC7">
        <w:rPr>
          <w:b/>
          <w:bCs/>
          <w:sz w:val="28"/>
          <w:szCs w:val="28"/>
        </w:rPr>
        <w:t xml:space="preserve">. электроэнергии: </w:t>
      </w:r>
      <w:r w:rsidRPr="00BB7BC7">
        <w:rPr>
          <w:bCs/>
          <w:sz w:val="28"/>
          <w:szCs w:val="28"/>
        </w:rPr>
        <w:t>показатель, рассчитанный из стоимости кВт по тар</w:t>
      </w:r>
      <w:r w:rsidRPr="00BB7BC7">
        <w:rPr>
          <w:bCs/>
          <w:sz w:val="28"/>
          <w:szCs w:val="28"/>
        </w:rPr>
        <w:t>и</w:t>
      </w:r>
      <w:r w:rsidRPr="00BB7BC7">
        <w:rPr>
          <w:bCs/>
          <w:sz w:val="28"/>
          <w:szCs w:val="28"/>
        </w:rPr>
        <w:t>фу за каждый год и ежегодного потребления электроэнергии</w:t>
      </w:r>
    </w:p>
    <w:p w:rsidR="00BB7BC7" w:rsidRPr="00BB7BC7" w:rsidRDefault="00BB7BC7" w:rsidP="00BB7BC7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 xml:space="preserve">Цена лампы с учетом замены и утилизации: </w:t>
      </w:r>
      <w:r w:rsidRPr="00BB7BC7">
        <w:rPr>
          <w:bCs/>
          <w:sz w:val="28"/>
          <w:szCs w:val="28"/>
        </w:rPr>
        <w:t xml:space="preserve">предполагаем, что цена лампы с учетом </w:t>
      </w:r>
      <w:proofErr w:type="gramStart"/>
      <w:r w:rsidRPr="00BB7BC7">
        <w:rPr>
          <w:bCs/>
          <w:sz w:val="28"/>
          <w:szCs w:val="28"/>
        </w:rPr>
        <w:t>зам</w:t>
      </w:r>
      <w:r w:rsidRPr="00BB7BC7">
        <w:rPr>
          <w:bCs/>
          <w:sz w:val="28"/>
          <w:szCs w:val="28"/>
        </w:rPr>
        <w:t>е</w:t>
      </w:r>
      <w:r w:rsidRPr="00BB7BC7">
        <w:rPr>
          <w:bCs/>
          <w:sz w:val="28"/>
          <w:szCs w:val="28"/>
        </w:rPr>
        <w:t>ны</w:t>
      </w:r>
      <w:proofErr w:type="gramEnd"/>
      <w:r w:rsidRPr="00BB7BC7">
        <w:rPr>
          <w:bCs/>
          <w:sz w:val="28"/>
          <w:szCs w:val="28"/>
        </w:rPr>
        <w:t xml:space="preserve"> и утилизации каждый год будет составлять около 90 руб.</w:t>
      </w:r>
    </w:p>
    <w:p w:rsidR="00BB7BC7" w:rsidRPr="00BB7BC7" w:rsidRDefault="00BB7BC7" w:rsidP="005E3B4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1"/>
        <w:rPr>
          <w:i/>
          <w:sz w:val="28"/>
          <w:szCs w:val="28"/>
          <w:u w:val="single"/>
        </w:rPr>
      </w:pPr>
      <w:r w:rsidRPr="00BB7BC7">
        <w:rPr>
          <w:i/>
          <w:sz w:val="28"/>
          <w:szCs w:val="28"/>
          <w:u w:val="single"/>
        </w:rPr>
        <w:t>Произвести расчет затрат использования индукционной лампы 150 Вт.</w:t>
      </w:r>
    </w:p>
    <w:p w:rsidR="00BB7BC7" w:rsidRPr="00BB7BC7" w:rsidRDefault="00BB7BC7" w:rsidP="00BB7BC7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 xml:space="preserve">Цена лампы с учетом замены и утилизации: </w:t>
      </w:r>
      <w:r w:rsidRPr="00BB7BC7">
        <w:rPr>
          <w:bCs/>
          <w:sz w:val="28"/>
          <w:szCs w:val="28"/>
        </w:rPr>
        <w:t>предполагаем, что цена перв</w:t>
      </w:r>
      <w:r w:rsidRPr="00BB7BC7">
        <w:rPr>
          <w:bCs/>
          <w:sz w:val="28"/>
          <w:szCs w:val="28"/>
        </w:rPr>
        <w:t>о</w:t>
      </w:r>
      <w:r w:rsidRPr="00BB7BC7">
        <w:rPr>
          <w:bCs/>
          <w:sz w:val="28"/>
          <w:szCs w:val="28"/>
        </w:rPr>
        <w:t xml:space="preserve">начальная цена лампы составляет 7000 </w:t>
      </w:r>
      <w:proofErr w:type="spellStart"/>
      <w:r w:rsidRPr="00BB7BC7">
        <w:rPr>
          <w:bCs/>
          <w:sz w:val="28"/>
          <w:szCs w:val="28"/>
        </w:rPr>
        <w:t>руб</w:t>
      </w:r>
      <w:proofErr w:type="spellEnd"/>
      <w:r w:rsidRPr="00BB7BC7">
        <w:rPr>
          <w:bCs/>
          <w:sz w:val="28"/>
          <w:szCs w:val="28"/>
        </w:rPr>
        <w:t>, но лампа не требует дальнейшей замены в течение всего рассч</w:t>
      </w:r>
      <w:r w:rsidRPr="00BB7BC7">
        <w:rPr>
          <w:bCs/>
          <w:sz w:val="28"/>
          <w:szCs w:val="28"/>
        </w:rPr>
        <w:t>и</w:t>
      </w:r>
      <w:r w:rsidRPr="00BB7BC7">
        <w:rPr>
          <w:bCs/>
          <w:sz w:val="28"/>
          <w:szCs w:val="28"/>
        </w:rPr>
        <w:t>тываемого срока</w:t>
      </w:r>
    </w:p>
    <w:p w:rsidR="00BB7BC7" w:rsidRPr="00BB7BC7" w:rsidRDefault="00BB7BC7" w:rsidP="005E3B41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outlineLvl w:val="1"/>
        <w:rPr>
          <w:i/>
          <w:sz w:val="28"/>
          <w:szCs w:val="28"/>
          <w:u w:val="single"/>
        </w:rPr>
      </w:pPr>
      <w:r w:rsidRPr="00BB7BC7">
        <w:rPr>
          <w:i/>
          <w:sz w:val="28"/>
          <w:szCs w:val="28"/>
          <w:u w:val="single"/>
        </w:rPr>
        <w:t>Произвести расчет затрат использования светодиодных ламп СКУ-70.</w:t>
      </w:r>
    </w:p>
    <w:p w:rsidR="00BB7BC7" w:rsidRPr="00BB7BC7" w:rsidRDefault="00BB7BC7" w:rsidP="00BB7BC7">
      <w:pPr>
        <w:spacing w:before="100" w:beforeAutospacing="1" w:after="100" w:afterAutospacing="1" w:line="360" w:lineRule="auto"/>
        <w:jc w:val="both"/>
        <w:outlineLvl w:val="1"/>
        <w:rPr>
          <w:sz w:val="28"/>
          <w:szCs w:val="28"/>
        </w:rPr>
      </w:pPr>
      <w:r w:rsidRPr="00BB7BC7">
        <w:rPr>
          <w:b/>
          <w:bCs/>
          <w:sz w:val="28"/>
          <w:szCs w:val="28"/>
        </w:rPr>
        <w:t xml:space="preserve">Потребление электроэнергии: </w:t>
      </w:r>
      <w:r w:rsidRPr="00BB7BC7">
        <w:rPr>
          <w:sz w:val="28"/>
          <w:szCs w:val="28"/>
        </w:rPr>
        <w:t>лампа светодиодная (СКУ - 70) – 120 Вт. Пр</w:t>
      </w:r>
      <w:r w:rsidRPr="00BB7BC7">
        <w:rPr>
          <w:sz w:val="28"/>
          <w:szCs w:val="28"/>
        </w:rPr>
        <w:t>и</w:t>
      </w:r>
      <w:r w:rsidRPr="00BB7BC7">
        <w:rPr>
          <w:sz w:val="28"/>
          <w:szCs w:val="28"/>
        </w:rPr>
        <w:t>мер светодиодной лампы, схожий по техническим характеристикам с индукц</w:t>
      </w:r>
      <w:r w:rsidRPr="00BB7BC7">
        <w:rPr>
          <w:sz w:val="28"/>
          <w:szCs w:val="28"/>
        </w:rPr>
        <w:t>и</w:t>
      </w:r>
      <w:r w:rsidRPr="00BB7BC7">
        <w:rPr>
          <w:sz w:val="28"/>
          <w:szCs w:val="28"/>
        </w:rPr>
        <w:t>онной лампой в 120-150 Вт, ДРЛ-250, ДНат-150.</w:t>
      </w:r>
    </w:p>
    <w:p w:rsidR="00BB7BC7" w:rsidRPr="00BB7BC7" w:rsidRDefault="00BB7BC7" w:rsidP="00BB7BC7">
      <w:pPr>
        <w:spacing w:before="100" w:beforeAutospacing="1" w:after="100" w:afterAutospacing="1" w:line="360" w:lineRule="auto"/>
        <w:jc w:val="both"/>
        <w:outlineLvl w:val="1"/>
        <w:rPr>
          <w:b/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 xml:space="preserve">Цена лампы с учетом замены и утилизации: </w:t>
      </w:r>
      <w:r w:rsidRPr="00BB7BC7">
        <w:rPr>
          <w:bCs/>
          <w:sz w:val="28"/>
          <w:szCs w:val="28"/>
        </w:rPr>
        <w:t>предполагаем, что цена перв</w:t>
      </w:r>
      <w:r w:rsidRPr="00BB7BC7">
        <w:rPr>
          <w:bCs/>
          <w:sz w:val="28"/>
          <w:szCs w:val="28"/>
        </w:rPr>
        <w:t>о</w:t>
      </w:r>
      <w:r w:rsidRPr="00BB7BC7">
        <w:rPr>
          <w:bCs/>
          <w:sz w:val="28"/>
          <w:szCs w:val="28"/>
        </w:rPr>
        <w:t xml:space="preserve">начальная цена лампы составляет 16000 </w:t>
      </w:r>
      <w:proofErr w:type="spellStart"/>
      <w:r w:rsidRPr="00BB7BC7">
        <w:rPr>
          <w:bCs/>
          <w:sz w:val="28"/>
          <w:szCs w:val="28"/>
        </w:rPr>
        <w:t>руб</w:t>
      </w:r>
      <w:proofErr w:type="spellEnd"/>
      <w:r w:rsidRPr="00BB7BC7">
        <w:rPr>
          <w:bCs/>
          <w:sz w:val="28"/>
          <w:szCs w:val="28"/>
        </w:rPr>
        <w:t>, но лампа не требует дальнейшей замены в течение всего ра</w:t>
      </w:r>
      <w:r w:rsidRPr="00BB7BC7">
        <w:rPr>
          <w:bCs/>
          <w:sz w:val="28"/>
          <w:szCs w:val="28"/>
        </w:rPr>
        <w:t>с</w:t>
      </w:r>
      <w:r w:rsidRPr="00BB7BC7">
        <w:rPr>
          <w:bCs/>
          <w:sz w:val="28"/>
          <w:szCs w:val="28"/>
        </w:rPr>
        <w:t>считываемого срока</w:t>
      </w:r>
    </w:p>
    <w:p w:rsidR="00BB7BC7" w:rsidRPr="00741AFF" w:rsidRDefault="00BB7BC7" w:rsidP="00741AFF">
      <w:pPr>
        <w:spacing w:before="100" w:beforeAutospacing="1" w:after="100" w:afterAutospacing="1" w:line="360" w:lineRule="auto"/>
        <w:ind w:firstLine="720"/>
        <w:jc w:val="both"/>
        <w:outlineLvl w:val="1"/>
        <w:rPr>
          <w:bCs/>
          <w:i/>
          <w:sz w:val="28"/>
          <w:szCs w:val="28"/>
          <w:u w:val="single"/>
        </w:rPr>
      </w:pPr>
      <w:r w:rsidRPr="00BB7BC7">
        <w:rPr>
          <w:bCs/>
          <w:i/>
          <w:sz w:val="28"/>
          <w:szCs w:val="28"/>
          <w:u w:val="single"/>
        </w:rPr>
        <w:t>d</w:t>
      </w:r>
      <w:r w:rsidRPr="00BB7BC7">
        <w:rPr>
          <w:b/>
          <w:bCs/>
          <w:i/>
          <w:sz w:val="28"/>
          <w:szCs w:val="28"/>
          <w:u w:val="single"/>
        </w:rPr>
        <w:t>)</w:t>
      </w:r>
      <w:r w:rsidR="00741AFF">
        <w:rPr>
          <w:b/>
          <w:bCs/>
          <w:i/>
          <w:sz w:val="28"/>
          <w:szCs w:val="28"/>
          <w:u w:val="single"/>
        </w:rPr>
        <w:tab/>
      </w:r>
      <w:r w:rsidRPr="00BB7BC7">
        <w:rPr>
          <w:bCs/>
          <w:i/>
          <w:sz w:val="28"/>
          <w:szCs w:val="28"/>
          <w:u w:val="single"/>
        </w:rPr>
        <w:t>Построить сводную таблицу затрат для каждого вида проанал</w:t>
      </w:r>
      <w:r w:rsidRPr="00BB7BC7">
        <w:rPr>
          <w:bCs/>
          <w:i/>
          <w:sz w:val="28"/>
          <w:szCs w:val="28"/>
          <w:u w:val="single"/>
        </w:rPr>
        <w:t>и</w:t>
      </w:r>
      <w:r w:rsidRPr="00BB7BC7">
        <w:rPr>
          <w:bCs/>
          <w:i/>
          <w:sz w:val="28"/>
          <w:szCs w:val="28"/>
          <w:u w:val="single"/>
        </w:rPr>
        <w:t xml:space="preserve">зированной лампы в течение всего рассматриваемого периода (каждый год из </w:t>
      </w:r>
      <w:r w:rsidRPr="00BB7BC7">
        <w:rPr>
          <w:bCs/>
          <w:i/>
          <w:sz w:val="28"/>
          <w:szCs w:val="28"/>
          <w:u w:val="single"/>
        </w:rPr>
        <w:lastRenderedPageBreak/>
        <w:t>расчёта произведенных затрат). Название: таблица затрат с нарастающим итогом.</w:t>
      </w:r>
      <w:r w:rsidRPr="00BB7BC7">
        <w:rPr>
          <w:b/>
          <w:bCs/>
          <w:i/>
          <w:sz w:val="28"/>
          <w:szCs w:val="28"/>
          <w:u w:val="single"/>
        </w:rPr>
        <w:t xml:space="preserve"> </w:t>
      </w:r>
      <w:r w:rsidRPr="00741AFF">
        <w:rPr>
          <w:bCs/>
          <w:i/>
          <w:sz w:val="28"/>
          <w:szCs w:val="28"/>
          <w:u w:val="single"/>
        </w:rPr>
        <w:t>Проанализировать период окупаемости зам</w:t>
      </w:r>
      <w:r w:rsidRPr="00741AFF">
        <w:rPr>
          <w:bCs/>
          <w:i/>
          <w:sz w:val="28"/>
          <w:szCs w:val="28"/>
          <w:u w:val="single"/>
        </w:rPr>
        <w:t>е</w:t>
      </w:r>
      <w:r w:rsidRPr="00741AFF">
        <w:rPr>
          <w:bCs/>
          <w:i/>
          <w:sz w:val="28"/>
          <w:szCs w:val="28"/>
          <w:u w:val="single"/>
        </w:rPr>
        <w:t>ненных ламп.</w:t>
      </w:r>
    </w:p>
    <w:p w:rsidR="00BB7BC7" w:rsidRDefault="00BB7BC7" w:rsidP="00831E88">
      <w:pPr>
        <w:spacing w:line="360" w:lineRule="auto"/>
        <w:ind w:firstLine="720"/>
        <w:rPr>
          <w:bCs/>
          <w:i/>
          <w:sz w:val="28"/>
          <w:szCs w:val="28"/>
          <w:u w:val="single"/>
        </w:rPr>
      </w:pPr>
      <w:r w:rsidRPr="00BB7BC7">
        <w:rPr>
          <w:bCs/>
          <w:i/>
          <w:sz w:val="28"/>
          <w:szCs w:val="28"/>
          <w:u w:val="single"/>
        </w:rPr>
        <w:t>e)</w:t>
      </w:r>
      <w:r w:rsidR="00831E88">
        <w:rPr>
          <w:bCs/>
          <w:i/>
          <w:sz w:val="28"/>
          <w:szCs w:val="28"/>
          <w:u w:val="single"/>
        </w:rPr>
        <w:tab/>
      </w:r>
      <w:r w:rsidRPr="00BB7BC7">
        <w:rPr>
          <w:bCs/>
          <w:i/>
          <w:sz w:val="28"/>
          <w:szCs w:val="28"/>
          <w:u w:val="single"/>
        </w:rPr>
        <w:t xml:space="preserve">Построить график затрат для каждого вида лампы и отметить на нем </w:t>
      </w:r>
      <w:proofErr w:type="spellStart"/>
      <w:proofErr w:type="gramStart"/>
      <w:r w:rsidRPr="00BB7BC7">
        <w:rPr>
          <w:bCs/>
          <w:i/>
          <w:sz w:val="28"/>
          <w:szCs w:val="28"/>
          <w:u w:val="single"/>
        </w:rPr>
        <w:t>нем</w:t>
      </w:r>
      <w:proofErr w:type="spellEnd"/>
      <w:proofErr w:type="gramEnd"/>
      <w:r w:rsidRPr="00BB7BC7">
        <w:rPr>
          <w:bCs/>
          <w:i/>
          <w:sz w:val="28"/>
          <w:szCs w:val="28"/>
          <w:u w:val="single"/>
        </w:rPr>
        <w:t xml:space="preserve"> точки окупаемости индукционной и светодиодной ламп по сравн</w:t>
      </w:r>
      <w:r w:rsidRPr="00BB7BC7">
        <w:rPr>
          <w:bCs/>
          <w:i/>
          <w:sz w:val="28"/>
          <w:szCs w:val="28"/>
          <w:u w:val="single"/>
        </w:rPr>
        <w:t>е</w:t>
      </w:r>
      <w:r w:rsidRPr="00BB7BC7">
        <w:rPr>
          <w:bCs/>
          <w:i/>
          <w:sz w:val="28"/>
          <w:szCs w:val="28"/>
          <w:u w:val="single"/>
        </w:rPr>
        <w:t>нию с ДРЛ</w:t>
      </w:r>
      <w:r w:rsidR="00831E88">
        <w:rPr>
          <w:bCs/>
          <w:i/>
          <w:sz w:val="28"/>
          <w:szCs w:val="28"/>
          <w:u w:val="single"/>
        </w:rPr>
        <w:t>.</w:t>
      </w:r>
    </w:p>
    <w:p w:rsidR="00831E88" w:rsidRPr="00BB7BC7" w:rsidRDefault="00831E88" w:rsidP="00831E88">
      <w:pPr>
        <w:spacing w:line="360" w:lineRule="auto"/>
        <w:ind w:firstLine="720"/>
        <w:rPr>
          <w:bCs/>
          <w:i/>
          <w:sz w:val="28"/>
          <w:szCs w:val="28"/>
          <w:u w:val="single"/>
        </w:rPr>
      </w:pPr>
    </w:p>
    <w:p w:rsidR="00BB7BC7" w:rsidRPr="00BB7BC7" w:rsidRDefault="00BB7BC7" w:rsidP="00BB7BC7">
      <w:pPr>
        <w:tabs>
          <w:tab w:val="left" w:pos="284"/>
        </w:tabs>
        <w:spacing w:line="360" w:lineRule="auto"/>
        <w:ind w:firstLine="142"/>
        <w:jc w:val="center"/>
        <w:rPr>
          <w:b/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>Задание 4</w:t>
      </w:r>
    </w:p>
    <w:p w:rsidR="00BB7BC7" w:rsidRPr="00BB7BC7" w:rsidRDefault="00BB7BC7" w:rsidP="00831E88">
      <w:pPr>
        <w:tabs>
          <w:tab w:val="left" w:pos="28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B7BC7">
        <w:rPr>
          <w:bCs/>
          <w:sz w:val="28"/>
          <w:szCs w:val="28"/>
        </w:rPr>
        <w:t>В соответствии с 261 ФЗ в Вашей организации был проведен энергоаудит. В Вашем учреждении норма освещенности 120 Люксов (Лк). Высота потолков составляет 10 метров.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BB7BC7">
        <w:rPr>
          <w:bCs/>
          <w:sz w:val="28"/>
          <w:szCs w:val="28"/>
        </w:rPr>
        <w:tab/>
        <w:t>В Ваших помещениях использованы лампы ДРЛ 250 Вт со световым потоком 12000 Лм. Изначальный расчет при установке этих ламп производился под норматив в 120 Лк. Было установлено 15 ламп. Но при работе в стандартном светильнике эти источники света выдают световой поток в сторону освещаемой поверхности всего 6500 Лм без использования эффективной системы отражат</w:t>
      </w:r>
      <w:r w:rsidRPr="00BB7BC7">
        <w:rPr>
          <w:bCs/>
          <w:sz w:val="28"/>
          <w:szCs w:val="28"/>
        </w:rPr>
        <w:t>е</w:t>
      </w:r>
      <w:r w:rsidRPr="00BB7BC7">
        <w:rPr>
          <w:bCs/>
          <w:sz w:val="28"/>
          <w:szCs w:val="28"/>
        </w:rPr>
        <w:t xml:space="preserve">лей. А после ~ 2000 ч. работы световой поток обычно уменьшается еще до 3250 Лм. Срок работы ламп уже более 2000 часов, лампы еще </w:t>
      </w:r>
      <w:r w:rsidRPr="000F12FA">
        <w:rPr>
          <w:bCs/>
          <w:sz w:val="28"/>
          <w:szCs w:val="28"/>
        </w:rPr>
        <w:t>находятся</w:t>
      </w:r>
      <w:r w:rsidRPr="00BB7BC7">
        <w:rPr>
          <w:bCs/>
          <w:sz w:val="28"/>
          <w:szCs w:val="28"/>
        </w:rPr>
        <w:t xml:space="preserve"> в рабочем состоянии.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</w:rPr>
      </w:pPr>
      <w:r w:rsidRPr="00BB7BC7">
        <w:rPr>
          <w:bCs/>
          <w:sz w:val="28"/>
          <w:szCs w:val="28"/>
        </w:rPr>
        <w:tab/>
        <w:t xml:space="preserve">Встал вопрос о замене ламп. Наиболее </w:t>
      </w:r>
      <w:r w:rsidRPr="000F12FA">
        <w:rPr>
          <w:bCs/>
          <w:sz w:val="28"/>
          <w:szCs w:val="28"/>
        </w:rPr>
        <w:t>приемл</w:t>
      </w:r>
      <w:r w:rsidR="000F12FA">
        <w:rPr>
          <w:bCs/>
          <w:sz w:val="28"/>
          <w:szCs w:val="28"/>
        </w:rPr>
        <w:t>е</w:t>
      </w:r>
      <w:r w:rsidRPr="000F12FA">
        <w:rPr>
          <w:bCs/>
          <w:sz w:val="28"/>
          <w:szCs w:val="28"/>
        </w:rPr>
        <w:t>мый</w:t>
      </w:r>
      <w:r w:rsidRPr="00BB7BC7">
        <w:rPr>
          <w:bCs/>
          <w:sz w:val="28"/>
          <w:szCs w:val="28"/>
        </w:rPr>
        <w:t xml:space="preserve"> заменитель, рассмотре</w:t>
      </w:r>
      <w:r w:rsidRPr="00BB7BC7">
        <w:rPr>
          <w:bCs/>
          <w:sz w:val="28"/>
          <w:szCs w:val="28"/>
        </w:rPr>
        <w:t>н</w:t>
      </w:r>
      <w:r w:rsidRPr="00BB7BC7">
        <w:rPr>
          <w:bCs/>
          <w:sz w:val="28"/>
          <w:szCs w:val="28"/>
        </w:rPr>
        <w:t>ный в прим</w:t>
      </w:r>
      <w:r w:rsidRPr="00BB7BC7">
        <w:rPr>
          <w:bCs/>
          <w:sz w:val="28"/>
          <w:szCs w:val="28"/>
        </w:rPr>
        <w:t>е</w:t>
      </w:r>
      <w:r w:rsidRPr="00BB7BC7">
        <w:rPr>
          <w:bCs/>
          <w:sz w:val="28"/>
          <w:szCs w:val="28"/>
        </w:rPr>
        <w:t>ре выше – это индукционная лампа.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rPr>
          <w:bCs/>
          <w:i/>
          <w:sz w:val="28"/>
          <w:szCs w:val="28"/>
        </w:rPr>
      </w:pPr>
    </w:p>
    <w:p w:rsidR="00BB7BC7" w:rsidRPr="00BB7BC7" w:rsidRDefault="00BB7BC7" w:rsidP="00BB7BC7">
      <w:pPr>
        <w:tabs>
          <w:tab w:val="left" w:pos="284"/>
        </w:tabs>
        <w:spacing w:line="360" w:lineRule="auto"/>
        <w:rPr>
          <w:b/>
          <w:bCs/>
          <w:i/>
          <w:sz w:val="28"/>
          <w:szCs w:val="28"/>
        </w:rPr>
      </w:pPr>
      <w:r w:rsidRPr="00BB7BC7">
        <w:rPr>
          <w:b/>
          <w:bCs/>
          <w:i/>
          <w:sz w:val="28"/>
          <w:szCs w:val="28"/>
        </w:rPr>
        <w:t>Задание:</w:t>
      </w:r>
    </w:p>
    <w:p w:rsidR="00BB7BC7" w:rsidRPr="00BB7BC7" w:rsidRDefault="00BB7BC7" w:rsidP="005E3B41">
      <w:pPr>
        <w:pStyle w:val="a9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Приблизительно </w:t>
      </w:r>
      <w:proofErr w:type="gramStart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рассчитайте</w:t>
      </w:r>
      <w:proofErr w:type="gramEnd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какой показатель освещенности был пол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чен, при пр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ведении </w:t>
      </w:r>
      <w:proofErr w:type="spellStart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энергоаудита</w:t>
      </w:r>
      <w:proofErr w:type="spellEnd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B7BC7" w:rsidRPr="00BB7BC7" w:rsidRDefault="00BB7BC7" w:rsidP="005E3B41">
      <w:pPr>
        <w:pStyle w:val="a9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Руководство решило заменить ДРЛ лампы с мощностью 250 Вт на </w:t>
      </w:r>
      <w:r w:rsidRPr="000F12F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F12FA" w:rsidRPr="000F12F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0F12FA">
        <w:rPr>
          <w:rFonts w:ascii="Times New Roman" w:eastAsia="Times New Roman" w:hAnsi="Times New Roman"/>
          <w:bCs/>
          <w:sz w:val="28"/>
          <w:szCs w:val="28"/>
          <w:lang w:eastAsia="ru-RU"/>
        </w:rPr>
        <w:t>дукц</w:t>
      </w:r>
      <w:r w:rsidRPr="000F12F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0F12FA">
        <w:rPr>
          <w:rFonts w:ascii="Times New Roman" w:eastAsia="Times New Roman" w:hAnsi="Times New Roman"/>
          <w:bCs/>
          <w:sz w:val="28"/>
          <w:szCs w:val="28"/>
          <w:lang w:eastAsia="ru-RU"/>
        </w:rPr>
        <w:t>онные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лампы мощностью 150 Вт – световой поток – 12 750 Лм. Стоимость ла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пы с учетом замены – 7000 рублей. Рассчитайте, подходят ли данные лампы под имеющиеся нормативы. </w:t>
      </w:r>
      <w:proofErr w:type="gramStart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Вводим предположение, что световой поток на о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вещаемой поверхности полностью соответствует з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явленному;</w:t>
      </w:r>
      <w:proofErr w:type="gramEnd"/>
    </w:p>
    <w:p w:rsidR="00BB7BC7" w:rsidRPr="00BB7BC7" w:rsidRDefault="00BB7BC7" w:rsidP="005E3B41">
      <w:pPr>
        <w:pStyle w:val="a9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соответствии ламп установленным нормативам рассчитайте сто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мость замены ламп, стоимость ежегодного потребления энергии этими лампами при тарифе 3,41 </w:t>
      </w:r>
      <w:proofErr w:type="spellStart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proofErr w:type="spellEnd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кВт/</w:t>
      </w:r>
      <w:proofErr w:type="gramStart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proofErr w:type="gramEnd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. и сравните с ежегодным потреблением энергии при использовании ДРЛ ламп (расчетный период – 1 год, работа ламп – 12 часов в сутки).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rPr>
          <w:bCs/>
          <w:sz w:val="28"/>
          <w:szCs w:val="28"/>
        </w:rPr>
      </w:pPr>
    </w:p>
    <w:p w:rsidR="00BB7BC7" w:rsidRPr="00BB7BC7" w:rsidRDefault="00BB7BC7" w:rsidP="00BB7BC7">
      <w:pPr>
        <w:tabs>
          <w:tab w:val="left" w:pos="284"/>
        </w:tabs>
        <w:spacing w:line="360" w:lineRule="auto"/>
        <w:ind w:firstLine="142"/>
        <w:jc w:val="center"/>
        <w:rPr>
          <w:b/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>Задание 5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rPr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>Описание</w:t>
      </w:r>
      <w:r w:rsidRPr="00BB7BC7">
        <w:rPr>
          <w:bCs/>
          <w:sz w:val="28"/>
          <w:szCs w:val="28"/>
        </w:rPr>
        <w:t>:</w:t>
      </w:r>
      <w:r w:rsidR="00831E88">
        <w:rPr>
          <w:bCs/>
          <w:sz w:val="28"/>
          <w:szCs w:val="28"/>
        </w:rPr>
        <w:t xml:space="preserve"> </w:t>
      </w:r>
      <w:r w:rsidRPr="00BB7BC7">
        <w:rPr>
          <w:bCs/>
          <w:sz w:val="28"/>
          <w:szCs w:val="28"/>
        </w:rPr>
        <w:t>Система использования датчиков движения.</w:t>
      </w:r>
    </w:p>
    <w:p w:rsidR="00BB7BC7" w:rsidRPr="00BB7BC7" w:rsidRDefault="00BB7BC7" w:rsidP="00831E88">
      <w:pPr>
        <w:tabs>
          <w:tab w:val="left" w:pos="284"/>
        </w:tabs>
        <w:spacing w:line="360" w:lineRule="auto"/>
        <w:ind w:firstLine="709"/>
        <w:rPr>
          <w:bCs/>
          <w:sz w:val="28"/>
          <w:szCs w:val="28"/>
        </w:rPr>
      </w:pPr>
      <w:r w:rsidRPr="00BB7BC7">
        <w:rPr>
          <w:bCs/>
          <w:sz w:val="28"/>
          <w:szCs w:val="28"/>
        </w:rPr>
        <w:t>Специалисты провели анализ систем освещения с использованием датч</w:t>
      </w:r>
      <w:r w:rsidRPr="00BB7BC7">
        <w:rPr>
          <w:bCs/>
          <w:sz w:val="28"/>
          <w:szCs w:val="28"/>
        </w:rPr>
        <w:t>и</w:t>
      </w:r>
      <w:r w:rsidRPr="00BB7BC7">
        <w:rPr>
          <w:bCs/>
          <w:sz w:val="28"/>
          <w:szCs w:val="28"/>
        </w:rPr>
        <w:t>ков движения. Результаты содержат показатели уменьшения работы ламп в офисных помещениях на 3 часа (из 8 часов работы).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rPr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>Задание</w:t>
      </w:r>
      <w:r w:rsidRPr="00BB7BC7">
        <w:rPr>
          <w:bCs/>
          <w:sz w:val="28"/>
          <w:szCs w:val="28"/>
        </w:rPr>
        <w:t xml:space="preserve">: 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rPr>
          <w:bCs/>
          <w:sz w:val="28"/>
          <w:szCs w:val="28"/>
        </w:rPr>
      </w:pPr>
      <w:r w:rsidRPr="00BB7BC7">
        <w:rPr>
          <w:bCs/>
          <w:sz w:val="28"/>
          <w:szCs w:val="28"/>
          <w:lang w:val="en-US"/>
        </w:rPr>
        <w:t>a</w:t>
      </w:r>
      <w:r w:rsidRPr="00BB7BC7">
        <w:rPr>
          <w:bCs/>
          <w:sz w:val="28"/>
          <w:szCs w:val="28"/>
        </w:rPr>
        <w:t>) Произвести расчет экономии от установки датчиков движения в офисном помещении при следующих условиях:</w:t>
      </w:r>
    </w:p>
    <w:p w:rsidR="00BB7BC7" w:rsidRPr="00BB7BC7" w:rsidRDefault="00BB7BC7" w:rsidP="005E3B41">
      <w:pPr>
        <w:pStyle w:val="a9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расчетный период – 365 дней, офис работает 5 дней в неделю (работа ламп – 8 часов в сутки).</w:t>
      </w:r>
    </w:p>
    <w:p w:rsidR="00BB7BC7" w:rsidRPr="00BB7BC7" w:rsidRDefault="00BB7BC7" w:rsidP="005E3B41">
      <w:pPr>
        <w:pStyle w:val="a9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тариф – 2.5 рубля за кВт/</w:t>
      </w:r>
      <w:proofErr w:type="gramStart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proofErr w:type="gramEnd"/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B7BC7" w:rsidRPr="00BB7BC7" w:rsidRDefault="00BB7BC7" w:rsidP="005E3B41">
      <w:pPr>
        <w:pStyle w:val="a9"/>
        <w:numPr>
          <w:ilvl w:val="0"/>
          <w:numId w:val="4"/>
        </w:numPr>
        <w:tabs>
          <w:tab w:val="left" w:pos="284"/>
        </w:tabs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BC7">
        <w:rPr>
          <w:rFonts w:ascii="Times New Roman" w:eastAsia="Times New Roman" w:hAnsi="Times New Roman"/>
          <w:bCs/>
          <w:sz w:val="28"/>
          <w:szCs w:val="28"/>
          <w:lang w:eastAsia="ru-RU"/>
        </w:rPr>
        <w:t>кол-во и вид установленных ламп: 1000 ламп – КЛЛ 20 Вт</w:t>
      </w:r>
    </w:p>
    <w:p w:rsidR="00BB7BC7" w:rsidRPr="00BB7BC7" w:rsidRDefault="00BB7BC7" w:rsidP="00BB7BC7">
      <w:pPr>
        <w:tabs>
          <w:tab w:val="left" w:pos="284"/>
        </w:tabs>
        <w:spacing w:line="360" w:lineRule="auto"/>
        <w:rPr>
          <w:bCs/>
          <w:sz w:val="28"/>
          <w:szCs w:val="28"/>
        </w:rPr>
      </w:pPr>
    </w:p>
    <w:p w:rsidR="00BB7BC7" w:rsidRPr="00BB7BC7" w:rsidRDefault="00BB7BC7" w:rsidP="00BB7BC7">
      <w:pPr>
        <w:tabs>
          <w:tab w:val="left" w:pos="284"/>
        </w:tabs>
        <w:spacing w:line="360" w:lineRule="auto"/>
        <w:jc w:val="center"/>
        <w:rPr>
          <w:b/>
          <w:bCs/>
          <w:sz w:val="28"/>
          <w:szCs w:val="28"/>
        </w:rPr>
      </w:pPr>
      <w:r w:rsidRPr="00BB7BC7">
        <w:rPr>
          <w:b/>
          <w:bCs/>
          <w:sz w:val="28"/>
          <w:szCs w:val="28"/>
        </w:rPr>
        <w:t>Задание 6</w:t>
      </w:r>
    </w:p>
    <w:p w:rsidR="00BB7BC7" w:rsidRPr="00BB7BC7" w:rsidRDefault="00BB7BC7" w:rsidP="00BB7BC7">
      <w:pPr>
        <w:spacing w:line="360" w:lineRule="auto"/>
        <w:jc w:val="both"/>
        <w:rPr>
          <w:sz w:val="28"/>
          <w:szCs w:val="28"/>
        </w:rPr>
      </w:pPr>
      <w:r w:rsidRPr="00BB7BC7">
        <w:rPr>
          <w:sz w:val="28"/>
          <w:szCs w:val="28"/>
        </w:rPr>
        <w:tab/>
        <w:t>В РФ был принят основополагающий закон № 261-ФЗ «Об энергосбер</w:t>
      </w:r>
      <w:r w:rsidRPr="00BB7BC7">
        <w:rPr>
          <w:sz w:val="28"/>
          <w:szCs w:val="28"/>
        </w:rPr>
        <w:t>е</w:t>
      </w:r>
      <w:r w:rsidRPr="00BB7BC7">
        <w:rPr>
          <w:sz w:val="28"/>
          <w:szCs w:val="28"/>
        </w:rPr>
        <w:t>жении и о п</w:t>
      </w:r>
      <w:r w:rsidRPr="00BB7BC7">
        <w:rPr>
          <w:sz w:val="28"/>
          <w:szCs w:val="28"/>
        </w:rPr>
        <w:t>о</w:t>
      </w:r>
      <w:r w:rsidRPr="00BB7BC7">
        <w:rPr>
          <w:sz w:val="28"/>
          <w:szCs w:val="28"/>
        </w:rPr>
        <w:t>вышении энергетической эффективности и о внесении изменений в отдельные законодател</w:t>
      </w:r>
      <w:r w:rsidRPr="00BB7BC7">
        <w:rPr>
          <w:sz w:val="28"/>
          <w:szCs w:val="28"/>
        </w:rPr>
        <w:t>ь</w:t>
      </w:r>
      <w:r w:rsidRPr="00BB7BC7">
        <w:rPr>
          <w:sz w:val="28"/>
          <w:szCs w:val="28"/>
        </w:rPr>
        <w:t>ные акты Российской Федерации» (далее – Закон № 261-ФЗ). Но реализация всех мер, прописанных в законе, далека от понятия «</w:t>
      </w:r>
      <w:proofErr w:type="spellStart"/>
      <w:r w:rsidRPr="00BB7BC7">
        <w:rPr>
          <w:sz w:val="28"/>
          <w:szCs w:val="28"/>
        </w:rPr>
        <w:t>эффективност</w:t>
      </w:r>
      <w:proofErr w:type="gramStart"/>
      <w:r w:rsidRPr="00BB7BC7">
        <w:rPr>
          <w:sz w:val="28"/>
          <w:szCs w:val="28"/>
        </w:rPr>
        <w:t>b</w:t>
      </w:r>
      <w:proofErr w:type="spellEnd"/>
      <w:proofErr w:type="gramEnd"/>
      <w:r w:rsidRPr="00BB7BC7">
        <w:rPr>
          <w:sz w:val="28"/>
          <w:szCs w:val="28"/>
        </w:rPr>
        <w:t xml:space="preserve">». </w:t>
      </w:r>
    </w:p>
    <w:p w:rsidR="00BB7BC7" w:rsidRDefault="00BB7BC7" w:rsidP="00BB7BC7">
      <w:pPr>
        <w:spacing w:line="360" w:lineRule="auto"/>
        <w:jc w:val="both"/>
        <w:rPr>
          <w:sz w:val="28"/>
          <w:szCs w:val="28"/>
        </w:rPr>
      </w:pPr>
      <w:r w:rsidRPr="00BB7BC7">
        <w:rPr>
          <w:sz w:val="28"/>
          <w:szCs w:val="28"/>
        </w:rPr>
        <w:tab/>
        <w:t xml:space="preserve">Перечислите и проанализируйте ряд причин, </w:t>
      </w:r>
      <w:proofErr w:type="gramStart"/>
      <w:r w:rsidRPr="00BB7BC7">
        <w:rPr>
          <w:sz w:val="28"/>
          <w:szCs w:val="28"/>
        </w:rPr>
        <w:t>которые</w:t>
      </w:r>
      <w:proofErr w:type="gramEnd"/>
      <w:r w:rsidRPr="00BB7BC7">
        <w:rPr>
          <w:sz w:val="28"/>
          <w:szCs w:val="28"/>
        </w:rPr>
        <w:t xml:space="preserve"> по Вашему мнению являются основными преградами для исполнения данных мероприятий по п</w:t>
      </w:r>
      <w:r w:rsidRPr="00BB7BC7">
        <w:rPr>
          <w:sz w:val="28"/>
          <w:szCs w:val="28"/>
        </w:rPr>
        <w:t>о</w:t>
      </w:r>
      <w:r w:rsidRPr="00BB7BC7">
        <w:rPr>
          <w:sz w:val="28"/>
          <w:szCs w:val="28"/>
        </w:rPr>
        <w:t>вышению энергоэффе</w:t>
      </w:r>
      <w:r w:rsidRPr="00BB7BC7">
        <w:rPr>
          <w:sz w:val="28"/>
          <w:szCs w:val="28"/>
        </w:rPr>
        <w:t>к</w:t>
      </w:r>
      <w:r w:rsidRPr="00BB7BC7">
        <w:rPr>
          <w:sz w:val="28"/>
          <w:szCs w:val="28"/>
        </w:rPr>
        <w:t xml:space="preserve">тивности, в частности </w:t>
      </w:r>
      <w:r w:rsidR="00756399">
        <w:rPr>
          <w:sz w:val="28"/>
          <w:szCs w:val="28"/>
        </w:rPr>
        <w:t>в</w:t>
      </w:r>
      <w:r w:rsidRPr="00BB7BC7">
        <w:rPr>
          <w:sz w:val="28"/>
          <w:szCs w:val="28"/>
        </w:rPr>
        <w:t xml:space="preserve"> сфере освещения, и дайте Ваши рекомендации по повышению эффективности исполнения положений этого з</w:t>
      </w:r>
      <w:r w:rsidRPr="00BB7BC7">
        <w:rPr>
          <w:sz w:val="28"/>
          <w:szCs w:val="28"/>
        </w:rPr>
        <w:t>а</w:t>
      </w:r>
      <w:r w:rsidRPr="00BB7BC7">
        <w:rPr>
          <w:sz w:val="28"/>
          <w:szCs w:val="28"/>
        </w:rPr>
        <w:t>кона.</w:t>
      </w:r>
    </w:p>
    <w:p w:rsidR="00B830D8" w:rsidRDefault="00B830D8" w:rsidP="00BB7BC7">
      <w:pPr>
        <w:spacing w:line="360" w:lineRule="auto"/>
        <w:jc w:val="both"/>
        <w:rPr>
          <w:sz w:val="28"/>
          <w:szCs w:val="28"/>
        </w:rPr>
      </w:pPr>
    </w:p>
    <w:p w:rsidR="00B830D8" w:rsidRPr="00B830D8" w:rsidRDefault="00B830D8" w:rsidP="00146E26">
      <w:pPr>
        <w:numPr>
          <w:ilvl w:val="2"/>
          <w:numId w:val="66"/>
        </w:numPr>
        <w:shd w:val="clear" w:color="auto" w:fill="FFFFFF"/>
        <w:jc w:val="both"/>
        <w:rPr>
          <w:b/>
          <w:sz w:val="28"/>
          <w:szCs w:val="28"/>
        </w:rPr>
      </w:pPr>
      <w:r w:rsidRPr="00B830D8">
        <w:rPr>
          <w:b/>
          <w:sz w:val="28"/>
          <w:szCs w:val="28"/>
        </w:rPr>
        <w:lastRenderedPageBreak/>
        <w:t>Перечень рекомендуемых информационных источников</w:t>
      </w:r>
    </w:p>
    <w:p w:rsidR="00B830D8" w:rsidRPr="00BB7BC7" w:rsidRDefault="00B830D8" w:rsidP="00BB7BC7">
      <w:pPr>
        <w:spacing w:line="360" w:lineRule="auto"/>
        <w:jc w:val="both"/>
        <w:rPr>
          <w:sz w:val="28"/>
          <w:szCs w:val="28"/>
        </w:rPr>
      </w:pPr>
    </w:p>
    <w:p w:rsidR="00B830D8" w:rsidRDefault="00B830D8" w:rsidP="00146E26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>Постановление Правительст</w:t>
      </w:r>
      <w:r>
        <w:rPr>
          <w:rFonts w:ascii="TimesNewRomanPSMT" w:hAnsi="TimesNewRomanPSMT" w:cs="TimesNewRomanPSMT"/>
          <w:sz w:val="28"/>
          <w:szCs w:val="28"/>
        </w:rPr>
        <w:t>ва РФ от 25.01.2011 г. № 18 «Об </w:t>
      </w:r>
      <w:r w:rsidRPr="00B457F6">
        <w:rPr>
          <w:rFonts w:ascii="TimesNewRomanPSMT" w:hAnsi="TimesNewRomanPSMT" w:cs="TimesNewRomanPSMT"/>
          <w:sz w:val="28"/>
          <w:szCs w:val="28"/>
        </w:rPr>
        <w:t>утверждении Правил установления требований энергетической эффективности для зданий, строений, сооружений».</w:t>
      </w:r>
    </w:p>
    <w:p w:rsidR="00B830D8" w:rsidRPr="00B457F6" w:rsidRDefault="00B830D8" w:rsidP="00146E26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>Постановление Правительств</w:t>
      </w:r>
      <w:r>
        <w:rPr>
          <w:rFonts w:ascii="TimesNewRomanPSMT" w:hAnsi="TimesNewRomanPSMT" w:cs="TimesNewRomanPSMT"/>
          <w:sz w:val="28"/>
          <w:szCs w:val="28"/>
        </w:rPr>
        <w:t>а РФ от 20.07.2011 г. № 602 «Об </w:t>
      </w:r>
      <w:r w:rsidRPr="00B457F6">
        <w:rPr>
          <w:rFonts w:ascii="TimesNewRomanPSMT" w:hAnsi="TimesNewRomanPSMT" w:cs="TimesNewRomanPSMT"/>
          <w:sz w:val="28"/>
          <w:szCs w:val="28"/>
        </w:rPr>
        <w:t>утверждении Требований к осветительным устройствам и электрич</w:t>
      </w:r>
      <w:r w:rsidRPr="00B457F6">
        <w:rPr>
          <w:rFonts w:ascii="TimesNewRomanPSMT" w:hAnsi="TimesNewRomanPSMT" w:cs="TimesNewRomanPSMT"/>
          <w:sz w:val="28"/>
          <w:szCs w:val="28"/>
        </w:rPr>
        <w:t>е</w:t>
      </w:r>
      <w:r w:rsidRPr="00B457F6">
        <w:rPr>
          <w:rFonts w:ascii="TimesNewRomanPSMT" w:hAnsi="TimesNewRomanPSMT" w:cs="TimesNewRomanPSMT"/>
          <w:sz w:val="28"/>
          <w:szCs w:val="28"/>
        </w:rPr>
        <w:t>ским лампам, используемым в цепях переменного тока в целях освещ</w:t>
      </w:r>
      <w:r w:rsidRPr="00B457F6">
        <w:rPr>
          <w:rFonts w:ascii="TimesNewRomanPSMT" w:hAnsi="TimesNewRomanPSMT" w:cs="TimesNewRomanPSMT"/>
          <w:sz w:val="28"/>
          <w:szCs w:val="28"/>
        </w:rPr>
        <w:t>е</w:t>
      </w:r>
      <w:r w:rsidRPr="00B457F6">
        <w:rPr>
          <w:rFonts w:ascii="TimesNewRomanPSMT" w:hAnsi="TimesNewRomanPSMT" w:cs="TimesNewRomanPSMT"/>
          <w:sz w:val="28"/>
          <w:szCs w:val="28"/>
        </w:rPr>
        <w:t>ния».</w:t>
      </w:r>
    </w:p>
    <w:p w:rsidR="00B830D8" w:rsidRPr="00B457F6" w:rsidRDefault="00B830D8" w:rsidP="00146E26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 xml:space="preserve">Данилов Н.И., Щелоков Я.М. Основы энергосбережения: Учебник / под общ. ред. Н.И. Данилова.- 4-е изд.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>. и доп.</w:t>
      </w:r>
      <w:proofErr w:type="gramStart"/>
      <w:r w:rsidRPr="00B457F6">
        <w:rPr>
          <w:rFonts w:ascii="TimesNewRomanPSMT" w:hAnsi="TimesNewRomanPSMT" w:cs="TimesNewRomanPSMT"/>
          <w:sz w:val="28"/>
          <w:szCs w:val="28"/>
        </w:rPr>
        <w:t xml:space="preserve"> .</w:t>
      </w:r>
      <w:proofErr w:type="gramEnd"/>
      <w:r w:rsidRPr="00B457F6">
        <w:rPr>
          <w:rFonts w:ascii="TimesNewRomanPSMT" w:hAnsi="TimesNewRomanPSMT" w:cs="TimesNewRomanPSMT"/>
          <w:sz w:val="28"/>
          <w:szCs w:val="28"/>
        </w:rPr>
        <w:t>- Екатеринбург: «А</w:t>
      </w:r>
      <w:r w:rsidRPr="00B457F6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тограф», 2011.</w:t>
      </w:r>
    </w:p>
    <w:p w:rsidR="00B830D8" w:rsidRPr="00B457F6" w:rsidRDefault="00B830D8" w:rsidP="00146E26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Сибикин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 xml:space="preserve"> Ю.Д.,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Сибикин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 xml:space="preserve"> М.Ю. Технология энергосбережения: учебник /2-е изд.,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>. и</w:t>
      </w:r>
      <w:r>
        <w:rPr>
          <w:rFonts w:ascii="TimesNewRomanPSMT" w:hAnsi="TimesNewRomanPSMT" w:cs="TimesNewRomanPSMT"/>
          <w:sz w:val="28"/>
          <w:szCs w:val="28"/>
        </w:rPr>
        <w:t xml:space="preserve"> доп. – М.: ФОРУМ, 2010.</w:t>
      </w:r>
    </w:p>
    <w:p w:rsidR="00B830D8" w:rsidRPr="00B457F6" w:rsidRDefault="00B830D8" w:rsidP="00146E26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Аратюнян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 xml:space="preserve"> А.В. Основы энергосбережения. - М.: ОАО  «Энергосбереж</w:t>
      </w:r>
      <w:r w:rsidRPr="00B457F6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>ние», 2007.</w:t>
      </w:r>
    </w:p>
    <w:p w:rsidR="00B830D8" w:rsidRPr="00B457F6" w:rsidRDefault="00B830D8" w:rsidP="00146E26">
      <w:pPr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 xml:space="preserve">Самойлов М.В.,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Паневчик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 xml:space="preserve"> В.В., Ковалев А.Н. Основы энергосбереж</w:t>
      </w:r>
      <w:r w:rsidRPr="00B457F6">
        <w:rPr>
          <w:rFonts w:ascii="TimesNewRomanPSMT" w:hAnsi="TimesNewRomanPSMT" w:cs="TimesNewRomanPSMT"/>
          <w:sz w:val="28"/>
          <w:szCs w:val="28"/>
        </w:rPr>
        <w:t>е</w:t>
      </w:r>
      <w:r w:rsidRPr="00B457F6">
        <w:rPr>
          <w:rFonts w:ascii="TimesNewRomanPSMT" w:hAnsi="TimesNewRomanPSMT" w:cs="TimesNewRomanPSMT"/>
          <w:sz w:val="28"/>
          <w:szCs w:val="28"/>
        </w:rPr>
        <w:t xml:space="preserve">ния: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Учеб</w:t>
      </w:r>
      <w:proofErr w:type="gramStart"/>
      <w:r w:rsidRPr="00B457F6">
        <w:rPr>
          <w:rFonts w:ascii="TimesNewRomanPSMT" w:hAnsi="TimesNewRomanPSMT" w:cs="TimesNewRomanPSMT"/>
          <w:sz w:val="28"/>
          <w:szCs w:val="28"/>
        </w:rPr>
        <w:t>.п</w:t>
      </w:r>
      <w:proofErr w:type="gramEnd"/>
      <w:r w:rsidRPr="00B457F6">
        <w:rPr>
          <w:rFonts w:ascii="TimesNewRomanPSMT" w:hAnsi="TimesNewRomanPSMT" w:cs="TimesNewRomanPSMT"/>
          <w:sz w:val="28"/>
          <w:szCs w:val="28"/>
        </w:rPr>
        <w:t>особие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 xml:space="preserve">– Мн.: БГЭУ, 2002. </w:t>
      </w:r>
    </w:p>
    <w:p w:rsidR="00B830D8" w:rsidRPr="00B457F6" w:rsidRDefault="00B830D8" w:rsidP="00B830D8">
      <w:pPr>
        <w:tabs>
          <w:tab w:val="left" w:pos="709"/>
        </w:tabs>
        <w:autoSpaceDE w:val="0"/>
        <w:autoSpaceDN w:val="0"/>
        <w:adjustRightInd w:val="0"/>
        <w:spacing w:after="120"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E67C61" w:rsidRPr="00B457F6" w:rsidRDefault="00E67C61" w:rsidP="00E67C61">
      <w:pPr>
        <w:pStyle w:val="1"/>
      </w:pPr>
      <w:r w:rsidRPr="00B457F6">
        <w:t>Раздел 7. Меры государственного  контроля в области энергосбережения и повышения энергетической эффективности</w:t>
      </w:r>
    </w:p>
    <w:p w:rsidR="00E67C61" w:rsidRDefault="00E67C61" w:rsidP="00E67C61">
      <w:pPr>
        <w:pStyle w:val="2"/>
      </w:pPr>
      <w:r w:rsidRPr="00B457F6">
        <w:t>Тема 7.1. Цели и задачи правового регулирования в сфере мониторинга и госконтроля энергосбережения и повышения энергоэффективности</w:t>
      </w:r>
    </w:p>
    <w:p w:rsidR="00E67C61" w:rsidRPr="00E67C61" w:rsidRDefault="00E67C61" w:rsidP="00E67C61"/>
    <w:p w:rsidR="000F12FA" w:rsidRDefault="000F12FA" w:rsidP="00E67C61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7.1.1. Ключевые аспекты рассматриваемой темы</w:t>
      </w:r>
    </w:p>
    <w:p w:rsidR="00E67C61" w:rsidRPr="00B457F6" w:rsidRDefault="00E67C61" w:rsidP="00146E26">
      <w:pPr>
        <w:numPr>
          <w:ilvl w:val="0"/>
          <w:numId w:val="6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тветственные органы за проведение госконтроля</w:t>
      </w:r>
      <w:r>
        <w:rPr>
          <w:sz w:val="28"/>
          <w:szCs w:val="28"/>
        </w:rPr>
        <w:t>;</w:t>
      </w:r>
    </w:p>
    <w:p w:rsidR="00E67C61" w:rsidRPr="00B457F6" w:rsidRDefault="00E67C61" w:rsidP="00146E26">
      <w:pPr>
        <w:numPr>
          <w:ilvl w:val="0"/>
          <w:numId w:val="6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57F6">
        <w:rPr>
          <w:sz w:val="28"/>
          <w:szCs w:val="28"/>
        </w:rPr>
        <w:t>рава и обязанности должностных лиц государственного контроля при пр</w:t>
      </w:r>
      <w:r w:rsidRPr="00B457F6">
        <w:rPr>
          <w:sz w:val="28"/>
          <w:szCs w:val="28"/>
        </w:rPr>
        <w:t>о</w:t>
      </w:r>
      <w:r w:rsidRPr="00B457F6">
        <w:rPr>
          <w:sz w:val="28"/>
          <w:szCs w:val="28"/>
        </w:rPr>
        <w:t>ведении проверки соблюдения требований законодательства  в области энергосбережении и повышения энергетической эффективности</w:t>
      </w:r>
      <w:r>
        <w:rPr>
          <w:sz w:val="28"/>
          <w:szCs w:val="28"/>
        </w:rPr>
        <w:t>;</w:t>
      </w:r>
    </w:p>
    <w:p w:rsidR="00E67C61" w:rsidRPr="00B457F6" w:rsidRDefault="00E67C61" w:rsidP="00146E26">
      <w:pPr>
        <w:numPr>
          <w:ilvl w:val="0"/>
          <w:numId w:val="6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57F6">
        <w:rPr>
          <w:sz w:val="28"/>
          <w:szCs w:val="28"/>
        </w:rPr>
        <w:t>езультаты исполнения государственного контроля</w:t>
      </w:r>
      <w:r>
        <w:rPr>
          <w:sz w:val="28"/>
          <w:szCs w:val="28"/>
        </w:rPr>
        <w:t>;</w:t>
      </w:r>
    </w:p>
    <w:p w:rsidR="00E67C61" w:rsidRPr="00B457F6" w:rsidRDefault="00E67C61" w:rsidP="00146E26">
      <w:pPr>
        <w:numPr>
          <w:ilvl w:val="0"/>
          <w:numId w:val="6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57F6">
        <w:rPr>
          <w:sz w:val="28"/>
          <w:szCs w:val="28"/>
        </w:rPr>
        <w:t>бщие принципы и практика проведения мониторинга энергосбережения в РФ</w:t>
      </w:r>
      <w:r>
        <w:rPr>
          <w:sz w:val="28"/>
          <w:szCs w:val="28"/>
        </w:rPr>
        <w:t>;</w:t>
      </w:r>
      <w:r w:rsidRPr="00B457F6">
        <w:rPr>
          <w:sz w:val="28"/>
          <w:szCs w:val="28"/>
        </w:rPr>
        <w:t xml:space="preserve"> </w:t>
      </w:r>
    </w:p>
    <w:p w:rsidR="00E67C61" w:rsidRDefault="00E67C61" w:rsidP="00146E26">
      <w:pPr>
        <w:numPr>
          <w:ilvl w:val="0"/>
          <w:numId w:val="67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457F6">
        <w:rPr>
          <w:sz w:val="28"/>
          <w:szCs w:val="28"/>
        </w:rPr>
        <w:t xml:space="preserve">анкции за </w:t>
      </w:r>
      <w:r>
        <w:rPr>
          <w:sz w:val="28"/>
          <w:szCs w:val="28"/>
        </w:rPr>
        <w:t xml:space="preserve">невыполнение поставленных целей, </w:t>
      </w:r>
      <w:r w:rsidRPr="00B457F6">
        <w:rPr>
          <w:sz w:val="28"/>
          <w:szCs w:val="28"/>
        </w:rPr>
        <w:t>искажение инфо</w:t>
      </w:r>
      <w:r w:rsidRPr="00B457F6">
        <w:rPr>
          <w:sz w:val="28"/>
          <w:szCs w:val="28"/>
        </w:rPr>
        <w:t>р</w:t>
      </w:r>
      <w:r w:rsidRPr="00B457F6">
        <w:rPr>
          <w:sz w:val="28"/>
          <w:szCs w:val="28"/>
        </w:rPr>
        <w:t>мации и механизм</w:t>
      </w:r>
      <w:r>
        <w:rPr>
          <w:sz w:val="28"/>
          <w:szCs w:val="28"/>
        </w:rPr>
        <w:t>ов</w:t>
      </w:r>
      <w:r w:rsidRPr="00B457F6">
        <w:rPr>
          <w:sz w:val="28"/>
          <w:szCs w:val="28"/>
        </w:rPr>
        <w:t xml:space="preserve"> их реализации.</w:t>
      </w:r>
    </w:p>
    <w:p w:rsidR="0057440D" w:rsidRPr="0078398B" w:rsidRDefault="000F12FA" w:rsidP="000F12FA">
      <w:pPr>
        <w:shd w:val="clear" w:color="auto" w:fill="FFFFFF"/>
        <w:spacing w:after="120" w:line="360" w:lineRule="auto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7.1.2. </w:t>
      </w:r>
      <w:r w:rsidR="0057440D" w:rsidRPr="0078398B">
        <w:rPr>
          <w:b/>
          <w:sz w:val="28"/>
          <w:szCs w:val="28"/>
        </w:rPr>
        <w:t>Практические задания</w:t>
      </w:r>
      <w:r>
        <w:rPr>
          <w:b/>
          <w:sz w:val="28"/>
          <w:szCs w:val="28"/>
        </w:rPr>
        <w:t xml:space="preserve"> для слушателей</w:t>
      </w:r>
    </w:p>
    <w:p w:rsidR="0057440D" w:rsidRPr="000F12FA" w:rsidRDefault="000F12FA" w:rsidP="0057440D">
      <w:pPr>
        <w:tabs>
          <w:tab w:val="left" w:pos="142"/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7440D" w:rsidRPr="000F12FA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я</w:t>
      </w:r>
      <w:r w:rsidR="0057440D" w:rsidRPr="000F12FA">
        <w:rPr>
          <w:b/>
          <w:sz w:val="28"/>
          <w:szCs w:val="28"/>
        </w:rPr>
        <w:t xml:space="preserve"> для административно-хозяйственного перс</w:t>
      </w:r>
      <w:r w:rsidR="0057440D" w:rsidRPr="000F12FA">
        <w:rPr>
          <w:b/>
          <w:sz w:val="28"/>
          <w:szCs w:val="28"/>
        </w:rPr>
        <w:t>о</w:t>
      </w:r>
      <w:r w:rsidR="0057440D" w:rsidRPr="000F12FA">
        <w:rPr>
          <w:b/>
          <w:sz w:val="28"/>
          <w:szCs w:val="28"/>
        </w:rPr>
        <w:t>нала бюджетных учреждений.</w:t>
      </w:r>
    </w:p>
    <w:p w:rsidR="0057440D" w:rsidRDefault="0057440D" w:rsidP="005744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к проверке выполнения требований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по энергоэффективности:</w:t>
      </w:r>
    </w:p>
    <w:p w:rsidR="0057440D" w:rsidRDefault="0057440D" w:rsidP="005744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Составить для руководства учреждения отчет от проведенных </w:t>
      </w:r>
      <w:proofErr w:type="gramStart"/>
      <w:r>
        <w:rPr>
          <w:sz w:val="28"/>
          <w:szCs w:val="28"/>
        </w:rPr>
        <w:t>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</w:t>
      </w:r>
      <w:proofErr w:type="gramEnd"/>
      <w:r>
        <w:rPr>
          <w:sz w:val="28"/>
          <w:szCs w:val="28"/>
        </w:rPr>
        <w:t xml:space="preserve"> по энергосбережению и повышению энергетической эффективности.</w:t>
      </w:r>
    </w:p>
    <w:p w:rsidR="0057440D" w:rsidRPr="0078398B" w:rsidRDefault="0057440D" w:rsidP="005744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Составить перечень документов, готовность которых нужно проверить в случае получения информации о предстоящей проверке</w:t>
      </w:r>
      <w:r w:rsidR="002B3658">
        <w:rPr>
          <w:sz w:val="28"/>
          <w:szCs w:val="28"/>
        </w:rPr>
        <w:t>.</w:t>
      </w:r>
    </w:p>
    <w:p w:rsidR="000F12FA" w:rsidRDefault="000F12FA" w:rsidP="0057440D">
      <w:pPr>
        <w:tabs>
          <w:tab w:val="left" w:pos="142"/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</w:p>
    <w:p w:rsidR="0057440D" w:rsidRPr="000F12FA" w:rsidRDefault="000F12FA" w:rsidP="0057440D">
      <w:pPr>
        <w:tabs>
          <w:tab w:val="left" w:pos="142"/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 w:rsidRPr="000F12FA">
        <w:rPr>
          <w:b/>
          <w:sz w:val="28"/>
          <w:szCs w:val="28"/>
        </w:rPr>
        <w:t>З</w:t>
      </w:r>
      <w:r w:rsidR="0057440D" w:rsidRPr="000F12FA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я</w:t>
      </w:r>
      <w:r w:rsidR="0057440D" w:rsidRPr="000F12FA">
        <w:rPr>
          <w:b/>
          <w:sz w:val="28"/>
          <w:szCs w:val="28"/>
        </w:rPr>
        <w:t xml:space="preserve"> для представителей служб инженерного разв</w:t>
      </w:r>
      <w:r w:rsidR="0057440D" w:rsidRPr="000F12FA">
        <w:rPr>
          <w:b/>
          <w:sz w:val="28"/>
          <w:szCs w:val="28"/>
        </w:rPr>
        <w:t>и</w:t>
      </w:r>
      <w:r w:rsidR="0057440D" w:rsidRPr="000F12FA">
        <w:rPr>
          <w:b/>
          <w:sz w:val="28"/>
          <w:szCs w:val="28"/>
        </w:rPr>
        <w:t>тия.</w:t>
      </w:r>
    </w:p>
    <w:p w:rsidR="002B3658" w:rsidRDefault="002B3658" w:rsidP="002B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к проверке выполнения требований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по энергоэффективности:</w:t>
      </w:r>
    </w:p>
    <w:p w:rsidR="002B3658" w:rsidRDefault="002B3658" w:rsidP="002B36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Составить для руководства учреждения отчет </w:t>
      </w:r>
      <w:r w:rsidR="000F12FA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по энергосбережению и повышению энергетической эффективности.</w:t>
      </w:r>
    </w:p>
    <w:p w:rsidR="002B3658" w:rsidRDefault="002B3658" w:rsidP="002B36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Составить перечень документов, готовность которых нужно проверить в случае получения информации о предстоящей проверке.</w:t>
      </w:r>
    </w:p>
    <w:p w:rsidR="000F12FA" w:rsidRPr="0078398B" w:rsidRDefault="000F12FA" w:rsidP="002B3658">
      <w:pPr>
        <w:spacing w:line="360" w:lineRule="auto"/>
        <w:ind w:firstLine="720"/>
        <w:rPr>
          <w:sz w:val="28"/>
          <w:szCs w:val="28"/>
        </w:rPr>
      </w:pPr>
    </w:p>
    <w:p w:rsidR="0057440D" w:rsidRPr="000F12FA" w:rsidRDefault="000F12FA" w:rsidP="0057440D">
      <w:pPr>
        <w:tabs>
          <w:tab w:val="left" w:pos="142"/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 w:rsidRPr="000F12FA">
        <w:rPr>
          <w:b/>
          <w:sz w:val="28"/>
          <w:szCs w:val="28"/>
        </w:rPr>
        <w:t>З</w:t>
      </w:r>
      <w:r w:rsidR="0057440D" w:rsidRPr="000F12FA">
        <w:rPr>
          <w:b/>
          <w:sz w:val="28"/>
          <w:szCs w:val="28"/>
        </w:rPr>
        <w:t>адания для представителей служб эксплуатации.</w:t>
      </w:r>
    </w:p>
    <w:p w:rsidR="002B3658" w:rsidRDefault="002B3658" w:rsidP="002B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к проверке выполнения требований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по энергоэффективности:</w:t>
      </w:r>
    </w:p>
    <w:p w:rsidR="002B3658" w:rsidRDefault="002B3658" w:rsidP="002B36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Составить для руководства учреждения отчет </w:t>
      </w:r>
      <w:r w:rsidR="000F12FA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по энергосбережению и повышению энергетической эффективности.</w:t>
      </w:r>
    </w:p>
    <w:p w:rsidR="002B3658" w:rsidRPr="0078398B" w:rsidRDefault="002B3658" w:rsidP="002B36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Составить перечень документов, готовность которых нужно проверить в случае получения информации о предстоящей проверке.</w:t>
      </w:r>
    </w:p>
    <w:p w:rsidR="0057440D" w:rsidRPr="000F12FA" w:rsidRDefault="000F12FA" w:rsidP="0057440D">
      <w:pPr>
        <w:tabs>
          <w:tab w:val="left" w:pos="142"/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7440D" w:rsidRPr="000F12FA">
        <w:rPr>
          <w:b/>
          <w:sz w:val="28"/>
          <w:szCs w:val="28"/>
        </w:rPr>
        <w:t>адания для представителей региональных служб управления эне</w:t>
      </w:r>
      <w:r w:rsidR="0057440D" w:rsidRPr="000F12FA">
        <w:rPr>
          <w:b/>
          <w:sz w:val="28"/>
          <w:szCs w:val="28"/>
        </w:rPr>
        <w:t>р</w:t>
      </w:r>
      <w:r w:rsidR="0057440D" w:rsidRPr="000F12FA">
        <w:rPr>
          <w:b/>
          <w:sz w:val="28"/>
          <w:szCs w:val="28"/>
        </w:rPr>
        <w:t>госбережением.</w:t>
      </w:r>
    </w:p>
    <w:p w:rsidR="002B3658" w:rsidRDefault="002B3658" w:rsidP="002B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подготовки к проверке выполнения требований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по энергоэффективности предприятий и организаций, находящихся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ритории:</w:t>
      </w:r>
    </w:p>
    <w:p w:rsidR="002B3658" w:rsidRDefault="002B3658" w:rsidP="002B36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Составить для руководства предприятий и организаций памятку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к проверке, включая перечень документов, готовность которых нужно проверить в случае получения информации о предстоящей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ке.</w:t>
      </w:r>
    </w:p>
    <w:p w:rsidR="000F12FA" w:rsidRPr="0078398B" w:rsidRDefault="000F12FA" w:rsidP="002B3658">
      <w:pPr>
        <w:spacing w:line="360" w:lineRule="auto"/>
        <w:ind w:firstLine="720"/>
        <w:rPr>
          <w:sz w:val="28"/>
          <w:szCs w:val="28"/>
        </w:rPr>
      </w:pPr>
    </w:p>
    <w:p w:rsidR="0057440D" w:rsidRPr="000F12FA" w:rsidRDefault="00F63D4B" w:rsidP="0057440D">
      <w:pPr>
        <w:tabs>
          <w:tab w:val="left" w:pos="142"/>
          <w:tab w:val="left" w:pos="284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7440D" w:rsidRPr="000F12FA">
        <w:rPr>
          <w:b/>
          <w:sz w:val="28"/>
          <w:szCs w:val="28"/>
        </w:rPr>
        <w:t>адания для представителей уполномоченного орг</w:t>
      </w:r>
      <w:r w:rsidR="0057440D" w:rsidRPr="000F12FA">
        <w:rPr>
          <w:b/>
          <w:sz w:val="28"/>
          <w:szCs w:val="28"/>
        </w:rPr>
        <w:t>а</w:t>
      </w:r>
      <w:r w:rsidR="0057440D" w:rsidRPr="000F12FA">
        <w:rPr>
          <w:b/>
          <w:sz w:val="28"/>
          <w:szCs w:val="28"/>
        </w:rPr>
        <w:t>на.</w:t>
      </w:r>
    </w:p>
    <w:p w:rsidR="002B3658" w:rsidRDefault="002B3658" w:rsidP="002B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к проверке выполнения требований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по энергоэффективности предприятий и организаций, находящихся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ритории:</w:t>
      </w:r>
    </w:p>
    <w:p w:rsidR="002B3658" w:rsidRPr="0078398B" w:rsidRDefault="002B3658" w:rsidP="002B365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Составить для руководства предприятий и организаций памятку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к проверке, включая перечень документов, готовность которых нужно проверить в случае получения информации о предстоящей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ке.</w:t>
      </w:r>
    </w:p>
    <w:p w:rsidR="0057440D" w:rsidRPr="00B457F6" w:rsidRDefault="0057440D" w:rsidP="0057440D">
      <w:pPr>
        <w:spacing w:line="360" w:lineRule="auto"/>
        <w:ind w:firstLine="709"/>
        <w:jc w:val="both"/>
        <w:rPr>
          <w:sz w:val="28"/>
          <w:szCs w:val="28"/>
        </w:rPr>
      </w:pPr>
    </w:p>
    <w:p w:rsidR="00B30385" w:rsidRDefault="00B30385" w:rsidP="00B30385">
      <w:pPr>
        <w:pStyle w:val="1"/>
        <w:ind w:firstLine="709"/>
        <w:jc w:val="both"/>
        <w:rPr>
          <w:bCs w:val="0"/>
          <w:sz w:val="28"/>
        </w:rPr>
      </w:pPr>
      <w:r w:rsidRPr="00B30385">
        <w:rPr>
          <w:bCs w:val="0"/>
          <w:sz w:val="28"/>
        </w:rPr>
        <w:t>7.1.3. Перечень рекомендуемых информационных источников</w:t>
      </w:r>
    </w:p>
    <w:p w:rsidR="00B30385" w:rsidRDefault="00B30385" w:rsidP="00146E26">
      <w:pPr>
        <w:numPr>
          <w:ilvl w:val="0"/>
          <w:numId w:val="75"/>
        </w:num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>Федеральный закон РФ от 23 ноября 2009 года № 261-ФЗ «Об энергосб</w:t>
      </w:r>
      <w:r w:rsidRPr="00B457F6">
        <w:rPr>
          <w:rFonts w:ascii="TimesNewRomanPSMT" w:hAnsi="TimesNewRomanPSMT" w:cs="TimesNewRomanPSMT"/>
          <w:sz w:val="28"/>
          <w:szCs w:val="28"/>
        </w:rPr>
        <w:t>е</w:t>
      </w:r>
      <w:r w:rsidRPr="00B457F6">
        <w:rPr>
          <w:rFonts w:ascii="TimesNewRomanPSMT" w:hAnsi="TimesNewRomanPSMT" w:cs="TimesNewRomanPSMT"/>
          <w:sz w:val="28"/>
          <w:szCs w:val="28"/>
        </w:rPr>
        <w:t>режении и о повышении энергетической эффективности и о внесении и</w:t>
      </w:r>
      <w:r w:rsidRPr="00B457F6">
        <w:rPr>
          <w:rFonts w:ascii="TimesNewRomanPSMT" w:hAnsi="TimesNewRomanPSMT" w:cs="TimesNewRomanPSMT"/>
          <w:sz w:val="28"/>
          <w:szCs w:val="28"/>
        </w:rPr>
        <w:t>з</w:t>
      </w:r>
      <w:r w:rsidRPr="00B457F6">
        <w:rPr>
          <w:rFonts w:ascii="TimesNewRomanPSMT" w:hAnsi="TimesNewRomanPSMT" w:cs="TimesNewRomanPSMT"/>
          <w:sz w:val="28"/>
          <w:szCs w:val="28"/>
        </w:rPr>
        <w:t>менений в отдельные законодательные акты Российской Федерации»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30385" w:rsidRPr="00B457F6" w:rsidRDefault="00B30385" w:rsidP="00146E26">
      <w:pPr>
        <w:numPr>
          <w:ilvl w:val="0"/>
          <w:numId w:val="75"/>
        </w:num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>Постановление Правительст</w:t>
      </w:r>
      <w:r>
        <w:rPr>
          <w:rFonts w:ascii="TimesNewRomanPSMT" w:hAnsi="TimesNewRomanPSMT" w:cs="TimesNewRomanPSMT"/>
          <w:sz w:val="28"/>
          <w:szCs w:val="28"/>
        </w:rPr>
        <w:t>ва РФ от 25.01.2011 г. № 20 «Об </w:t>
      </w:r>
      <w:r w:rsidRPr="00B457F6">
        <w:rPr>
          <w:rFonts w:ascii="TimesNewRomanPSMT" w:hAnsi="TimesNewRomanPSMT" w:cs="TimesNewRomanPSMT"/>
          <w:sz w:val="28"/>
          <w:szCs w:val="28"/>
        </w:rPr>
        <w:t>утверждении Правил представления федеральными органами исполнительной власти, органами исполнительной власти субъектов Российской Федерации и о</w:t>
      </w:r>
      <w:r w:rsidRPr="00B457F6">
        <w:rPr>
          <w:rFonts w:ascii="TimesNewRomanPSMT" w:hAnsi="TimesNewRomanPSMT" w:cs="TimesNewRomanPSMT"/>
          <w:sz w:val="28"/>
          <w:szCs w:val="28"/>
        </w:rPr>
        <w:t>р</w:t>
      </w:r>
      <w:r w:rsidRPr="00B457F6">
        <w:rPr>
          <w:rFonts w:ascii="TimesNewRomanPSMT" w:hAnsi="TimesNewRomanPSMT" w:cs="TimesNewRomanPSMT"/>
          <w:sz w:val="28"/>
          <w:szCs w:val="28"/>
        </w:rPr>
        <w:t>ганами местного самоуправления информации для включения в госуда</w:t>
      </w:r>
      <w:r w:rsidRPr="00B457F6">
        <w:rPr>
          <w:rFonts w:ascii="TimesNewRomanPSMT" w:hAnsi="TimesNewRomanPSMT" w:cs="TimesNewRomanPSMT"/>
          <w:sz w:val="28"/>
          <w:szCs w:val="28"/>
        </w:rPr>
        <w:t>р</w:t>
      </w:r>
      <w:r w:rsidRPr="00B457F6">
        <w:rPr>
          <w:rFonts w:ascii="TimesNewRomanPSMT" w:hAnsi="TimesNewRomanPSMT" w:cs="TimesNewRomanPSMT"/>
          <w:sz w:val="28"/>
          <w:szCs w:val="28"/>
        </w:rPr>
        <w:t>ственную информационную систему в области энергосбережения и п</w:t>
      </w:r>
      <w:r w:rsidRPr="00B457F6">
        <w:rPr>
          <w:rFonts w:ascii="TimesNewRomanPSMT" w:hAnsi="TimesNewRomanPSMT" w:cs="TimesNewRomanPSMT"/>
          <w:sz w:val="28"/>
          <w:szCs w:val="28"/>
        </w:rPr>
        <w:t>о</w:t>
      </w:r>
      <w:r w:rsidRPr="00B457F6">
        <w:rPr>
          <w:rFonts w:ascii="TimesNewRomanPSMT" w:hAnsi="TimesNewRomanPSMT" w:cs="TimesNewRomanPSMT"/>
          <w:sz w:val="28"/>
          <w:szCs w:val="28"/>
        </w:rPr>
        <w:t>вышения энергетической эффективности».</w:t>
      </w:r>
    </w:p>
    <w:p w:rsidR="00B30385" w:rsidRPr="00B457F6" w:rsidRDefault="00B30385" w:rsidP="00146E26">
      <w:pPr>
        <w:numPr>
          <w:ilvl w:val="0"/>
          <w:numId w:val="75"/>
        </w:num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 xml:space="preserve">Данилов Н.И., Щелоков Я.М. Основы энергосбережения: Учебник / под общ. ред. Н.И. Данилова.- 4-е изд.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>. и доп.</w:t>
      </w:r>
      <w:proofErr w:type="gramStart"/>
      <w:r w:rsidRPr="00B457F6">
        <w:rPr>
          <w:rFonts w:ascii="TimesNewRomanPSMT" w:hAnsi="TimesNewRomanPSMT" w:cs="TimesNewRomanPSMT"/>
          <w:sz w:val="28"/>
          <w:szCs w:val="28"/>
        </w:rPr>
        <w:t xml:space="preserve"> .</w:t>
      </w:r>
      <w:proofErr w:type="gramEnd"/>
      <w:r w:rsidRPr="00B457F6">
        <w:rPr>
          <w:rFonts w:ascii="TimesNewRomanPSMT" w:hAnsi="TimesNewRomanPSMT" w:cs="TimesNewRomanPSMT"/>
          <w:sz w:val="28"/>
          <w:szCs w:val="28"/>
        </w:rPr>
        <w:t>- Екатеринбург: «А</w:t>
      </w:r>
      <w:r w:rsidRPr="00B457F6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тограф», 2011.</w:t>
      </w:r>
    </w:p>
    <w:p w:rsidR="00B30385" w:rsidRPr="00B457F6" w:rsidRDefault="00B30385" w:rsidP="00146E26">
      <w:pPr>
        <w:numPr>
          <w:ilvl w:val="0"/>
          <w:numId w:val="75"/>
        </w:num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Сибикин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 xml:space="preserve"> Ю.Д.,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Сибикин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 xml:space="preserve"> М.Ю. Технология энергосбережения: учебник /2-е изд., </w:t>
      </w:r>
      <w:proofErr w:type="spellStart"/>
      <w:r w:rsidRPr="00B457F6">
        <w:rPr>
          <w:rFonts w:ascii="TimesNewRomanPSMT" w:hAnsi="TimesNewRomanPSMT" w:cs="TimesNewRomanPSMT"/>
          <w:sz w:val="28"/>
          <w:szCs w:val="28"/>
        </w:rPr>
        <w:t>перераб</w:t>
      </w:r>
      <w:proofErr w:type="spellEnd"/>
      <w:r w:rsidRPr="00B457F6">
        <w:rPr>
          <w:rFonts w:ascii="TimesNewRomanPSMT" w:hAnsi="TimesNewRomanPSMT" w:cs="TimesNewRomanPSMT"/>
          <w:sz w:val="28"/>
          <w:szCs w:val="28"/>
        </w:rPr>
        <w:t>. и</w:t>
      </w:r>
      <w:r>
        <w:rPr>
          <w:rFonts w:ascii="TimesNewRomanPSMT" w:hAnsi="TimesNewRomanPSMT" w:cs="TimesNewRomanPSMT"/>
          <w:sz w:val="28"/>
          <w:szCs w:val="28"/>
        </w:rPr>
        <w:t xml:space="preserve"> доп. – М.: ФОРУМ, 2010.</w:t>
      </w:r>
    </w:p>
    <w:p w:rsidR="00B30385" w:rsidRPr="00B457F6" w:rsidRDefault="00B30385" w:rsidP="00146E26">
      <w:pPr>
        <w:numPr>
          <w:ilvl w:val="0"/>
          <w:numId w:val="75"/>
        </w:num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sz w:val="28"/>
          <w:szCs w:val="28"/>
        </w:rPr>
      </w:pPr>
      <w:r w:rsidRPr="00B457F6">
        <w:rPr>
          <w:rFonts w:ascii="TimesNewRomanPSMT" w:hAnsi="TimesNewRomanPSMT" w:cs="TimesNewRomanPSMT"/>
          <w:sz w:val="28"/>
          <w:szCs w:val="28"/>
        </w:rPr>
        <w:t>Данилов Н.И., Щелоков Я.М. Основы энергосбережения: учебник /под ред. Н.И. Данилова.  - Екатеринбург</w:t>
      </w:r>
      <w:r>
        <w:rPr>
          <w:rFonts w:ascii="TimesNewRomanPSMT" w:hAnsi="TimesNewRomanPSMT" w:cs="TimesNewRomanPSMT"/>
          <w:sz w:val="28"/>
          <w:szCs w:val="28"/>
        </w:rPr>
        <w:t xml:space="preserve">: ГОУ ВПО УГТУ-УПИ, 2010. </w:t>
      </w:r>
    </w:p>
    <w:p w:rsidR="00B30385" w:rsidRPr="00B30385" w:rsidRDefault="00B30385" w:rsidP="00146E26">
      <w:pPr>
        <w:numPr>
          <w:ilvl w:val="0"/>
          <w:numId w:val="75"/>
        </w:numPr>
        <w:autoSpaceDE w:val="0"/>
        <w:autoSpaceDN w:val="0"/>
        <w:adjustRightInd w:val="0"/>
        <w:spacing w:before="120"/>
        <w:jc w:val="both"/>
        <w:rPr>
          <w:rFonts w:ascii="TimesNewRomanPSMT" w:hAnsi="TimesNewRomanPSMT" w:cs="TimesNewRomanPSMT"/>
          <w:sz w:val="28"/>
          <w:szCs w:val="28"/>
        </w:rPr>
      </w:pPr>
      <w:r w:rsidRPr="00B30385">
        <w:rPr>
          <w:rFonts w:ascii="TimesNewRomanPSMT" w:hAnsi="TimesNewRomanPSMT" w:cs="TimesNewRomanPSMT"/>
          <w:sz w:val="28"/>
          <w:szCs w:val="28"/>
        </w:rPr>
        <w:t>Методические рекомендации по оценке эффективности инвестицио</w:t>
      </w:r>
      <w:r w:rsidRPr="00B30385">
        <w:rPr>
          <w:rFonts w:ascii="TimesNewRomanPSMT" w:hAnsi="TimesNewRomanPSMT" w:cs="TimesNewRomanPSMT"/>
          <w:sz w:val="28"/>
          <w:szCs w:val="28"/>
        </w:rPr>
        <w:t>н</w:t>
      </w:r>
      <w:r w:rsidRPr="00B30385">
        <w:rPr>
          <w:rFonts w:ascii="TimesNewRomanPSMT" w:hAnsi="TimesNewRomanPSMT" w:cs="TimesNewRomanPSMT"/>
          <w:sz w:val="28"/>
          <w:szCs w:val="28"/>
        </w:rPr>
        <w:t>ных проектов. - М., 2000 (утверждены Минэкономразвития РФ, Минфин РФ, Госстроем РФ).</w:t>
      </w:r>
    </w:p>
    <w:p w:rsidR="00444197" w:rsidRDefault="00E67C61" w:rsidP="00B30385">
      <w:pPr>
        <w:pStyle w:val="1"/>
        <w:ind w:firstLine="709"/>
        <w:jc w:val="both"/>
        <w:rPr>
          <w:rFonts w:eastAsia="Calibri"/>
          <w:lang w:eastAsia="en-US"/>
        </w:rPr>
      </w:pPr>
      <w:r w:rsidRPr="00B30385">
        <w:rPr>
          <w:bCs w:val="0"/>
          <w:sz w:val="28"/>
        </w:rPr>
        <w:br w:type="page"/>
      </w:r>
      <w:r w:rsidR="00444197" w:rsidRPr="00444197">
        <w:rPr>
          <w:rFonts w:eastAsia="Calibri"/>
          <w:lang w:eastAsia="en-US"/>
        </w:rPr>
        <w:lastRenderedPageBreak/>
        <w:t xml:space="preserve">Раздел 8. Типовые технологии энергосбережения </w:t>
      </w:r>
      <w:r w:rsidR="00444197">
        <w:rPr>
          <w:rFonts w:eastAsia="Calibri"/>
          <w:lang w:eastAsia="en-US"/>
        </w:rPr>
        <w:br/>
      </w:r>
      <w:r w:rsidR="00444197" w:rsidRPr="00444197">
        <w:rPr>
          <w:rFonts w:eastAsia="Calibri"/>
          <w:lang w:eastAsia="en-US"/>
        </w:rPr>
        <w:t>для зданий и сооружений</w:t>
      </w:r>
    </w:p>
    <w:p w:rsidR="00444197" w:rsidRDefault="00444197" w:rsidP="00444197">
      <w:pPr>
        <w:pStyle w:val="2"/>
      </w:pPr>
      <w:bookmarkStart w:id="2" w:name="_Toc382411292"/>
      <w:r w:rsidRPr="00B457F6">
        <w:t>Тема 8.1. Типовые и наилучшие доступные технологии в области энергосбережения д</w:t>
      </w:r>
      <w:r>
        <w:t>ля зданий и сооружений</w:t>
      </w:r>
      <w:bookmarkEnd w:id="2"/>
    </w:p>
    <w:p w:rsidR="00444197" w:rsidRDefault="00444197" w:rsidP="00444197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444197" w:rsidRPr="00593704" w:rsidRDefault="00F63D4B" w:rsidP="00444197">
      <w:pPr>
        <w:shd w:val="clear" w:color="auto" w:fill="FFFFFF"/>
        <w:spacing w:after="12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8.1.1. Ключевые аспекты рассматриваемой темы</w:t>
      </w:r>
    </w:p>
    <w:p w:rsidR="00444197" w:rsidRPr="00F63D4B" w:rsidRDefault="00444197" w:rsidP="00146E26">
      <w:pPr>
        <w:numPr>
          <w:ilvl w:val="0"/>
          <w:numId w:val="68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типовые и наилучшие доступные технологии и мероприятия энергосбер</w:t>
      </w:r>
      <w:r w:rsidRPr="00F63D4B">
        <w:rPr>
          <w:sz w:val="28"/>
          <w:szCs w:val="28"/>
        </w:rPr>
        <w:t>е</w:t>
      </w:r>
      <w:r w:rsidRPr="00F63D4B">
        <w:rPr>
          <w:sz w:val="28"/>
          <w:szCs w:val="28"/>
        </w:rPr>
        <w:t>жения и повышения энергоэффективности для зданий и сооружений;</w:t>
      </w:r>
    </w:p>
    <w:p w:rsidR="00444197" w:rsidRPr="00F63D4B" w:rsidRDefault="00444197" w:rsidP="00146E26">
      <w:pPr>
        <w:numPr>
          <w:ilvl w:val="0"/>
          <w:numId w:val="68"/>
        </w:num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F63D4B">
        <w:rPr>
          <w:sz w:val="28"/>
          <w:szCs w:val="28"/>
        </w:rPr>
        <w:t>типовые проекты по энергосбережению и повышению энергоэффективн</w:t>
      </w:r>
      <w:r w:rsidRPr="00F63D4B">
        <w:rPr>
          <w:sz w:val="28"/>
          <w:szCs w:val="28"/>
        </w:rPr>
        <w:t>о</w:t>
      </w:r>
      <w:r w:rsidRPr="00F63D4B">
        <w:rPr>
          <w:sz w:val="28"/>
          <w:szCs w:val="28"/>
        </w:rPr>
        <w:t xml:space="preserve">сти для зданий и сооружений, их окупаемость. </w:t>
      </w:r>
    </w:p>
    <w:p w:rsidR="00444197" w:rsidRPr="00444197" w:rsidRDefault="00444197" w:rsidP="004441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4197" w:rsidRPr="00444197" w:rsidRDefault="00F63D4B" w:rsidP="00F63D4B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8.1.2. </w:t>
      </w:r>
      <w:r w:rsidR="00444197" w:rsidRPr="00444197">
        <w:rPr>
          <w:rFonts w:eastAsia="Calibri"/>
          <w:b/>
          <w:sz w:val="28"/>
          <w:szCs w:val="28"/>
          <w:lang w:eastAsia="en-US"/>
        </w:rPr>
        <w:t>Практические задания</w:t>
      </w:r>
      <w:r>
        <w:rPr>
          <w:rFonts w:eastAsia="Calibri"/>
          <w:b/>
          <w:sz w:val="28"/>
          <w:szCs w:val="28"/>
          <w:lang w:eastAsia="en-US"/>
        </w:rPr>
        <w:t xml:space="preserve"> для слушателей</w:t>
      </w:r>
    </w:p>
    <w:p w:rsidR="00444197" w:rsidRPr="00F63D4B" w:rsidRDefault="00F63D4B" w:rsidP="00F63D4B">
      <w:pPr>
        <w:spacing w:line="360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</w:t>
      </w:r>
      <w:r w:rsidR="00444197" w:rsidRPr="00F63D4B">
        <w:rPr>
          <w:rFonts w:eastAsia="Calibri"/>
          <w:b/>
          <w:sz w:val="28"/>
          <w:szCs w:val="28"/>
          <w:lang w:eastAsia="en-US"/>
        </w:rPr>
        <w:t>адания для административно-хозяйственного персонала бюджетных учреждений</w:t>
      </w:r>
    </w:p>
    <w:p w:rsidR="00444197" w:rsidRPr="00444197" w:rsidRDefault="00444197" w:rsidP="00146E26">
      <w:pPr>
        <w:numPr>
          <w:ilvl w:val="1"/>
          <w:numId w:val="69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Оцените факторы и охарактеризуйте причины </w:t>
      </w:r>
      <w:proofErr w:type="gramStart"/>
      <w:r w:rsidRPr="00444197">
        <w:rPr>
          <w:rFonts w:eastAsia="Calibri"/>
          <w:sz w:val="28"/>
          <w:szCs w:val="28"/>
          <w:lang w:eastAsia="en-US"/>
        </w:rPr>
        <w:t>нерациональных</w:t>
      </w:r>
      <w:proofErr w:type="gramEnd"/>
      <w:r w:rsidRPr="00444197">
        <w:rPr>
          <w:rFonts w:eastAsia="Calibri"/>
          <w:sz w:val="28"/>
          <w:szCs w:val="28"/>
          <w:lang w:eastAsia="en-US"/>
        </w:rPr>
        <w:t xml:space="preserve"> эксплу</w:t>
      </w:r>
      <w:r w:rsidRPr="00444197">
        <w:rPr>
          <w:rFonts w:eastAsia="Calibri"/>
          <w:sz w:val="28"/>
          <w:szCs w:val="28"/>
          <w:lang w:eastAsia="en-US"/>
        </w:rPr>
        <w:t>а</w:t>
      </w:r>
      <w:r w:rsidRPr="00444197">
        <w:rPr>
          <w:rFonts w:eastAsia="Calibri"/>
          <w:sz w:val="28"/>
          <w:szCs w:val="28"/>
          <w:lang w:eastAsia="en-US"/>
        </w:rPr>
        <w:t>тацио</w:t>
      </w:r>
      <w:r w:rsidRPr="00444197">
        <w:rPr>
          <w:rFonts w:eastAsia="Calibri"/>
          <w:sz w:val="28"/>
          <w:szCs w:val="28"/>
          <w:lang w:eastAsia="en-US"/>
        </w:rPr>
        <w:t>н</w:t>
      </w:r>
      <w:r w:rsidRPr="00444197">
        <w:rPr>
          <w:rFonts w:eastAsia="Calibri"/>
          <w:sz w:val="28"/>
          <w:szCs w:val="28"/>
          <w:lang w:eastAsia="en-US"/>
        </w:rPr>
        <w:t xml:space="preserve">ных </w:t>
      </w:r>
      <w:proofErr w:type="spellStart"/>
      <w:r w:rsidRPr="00444197">
        <w:rPr>
          <w:rFonts w:eastAsia="Calibri"/>
          <w:sz w:val="28"/>
          <w:szCs w:val="28"/>
          <w:lang w:eastAsia="en-US"/>
        </w:rPr>
        <w:t>энергозатрат</w:t>
      </w:r>
      <w:proofErr w:type="spellEnd"/>
      <w:r w:rsidRPr="00444197">
        <w:rPr>
          <w:rFonts w:eastAsia="Calibri"/>
          <w:sz w:val="28"/>
          <w:szCs w:val="28"/>
          <w:lang w:eastAsia="en-US"/>
        </w:rPr>
        <w:t xml:space="preserve"> в Вашем учрежд</w:t>
      </w:r>
      <w:r w:rsidR="00F63D4B">
        <w:rPr>
          <w:rFonts w:eastAsia="Calibri"/>
          <w:sz w:val="28"/>
          <w:szCs w:val="28"/>
          <w:lang w:eastAsia="en-US"/>
        </w:rPr>
        <w:t>е</w:t>
      </w:r>
      <w:r w:rsidRPr="00444197">
        <w:rPr>
          <w:rFonts w:eastAsia="Calibri"/>
          <w:sz w:val="28"/>
          <w:szCs w:val="28"/>
          <w:lang w:eastAsia="en-US"/>
        </w:rPr>
        <w:t>нии.</w:t>
      </w:r>
    </w:p>
    <w:p w:rsidR="00444197" w:rsidRPr="00444197" w:rsidRDefault="00444197" w:rsidP="00146E26">
      <w:pPr>
        <w:numPr>
          <w:ilvl w:val="1"/>
          <w:numId w:val="69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>
        <w:rPr>
          <w:rFonts w:eastAsia="Calibri"/>
          <w:sz w:val="28"/>
          <w:szCs w:val="28"/>
          <w:lang w:eastAsia="en-US"/>
        </w:rPr>
        <w:t>7</w:t>
      </w:r>
      <w:r w:rsidRPr="00444197">
        <w:rPr>
          <w:rFonts w:eastAsia="Calibri"/>
          <w:sz w:val="28"/>
          <w:szCs w:val="28"/>
          <w:lang w:eastAsia="en-US"/>
        </w:rPr>
        <w:t xml:space="preserve"> разработайте предложения  по формированию программы энергосбережения и повышения энергоэффе</w:t>
      </w:r>
      <w:r w:rsidRPr="00444197">
        <w:rPr>
          <w:rFonts w:eastAsia="Calibri"/>
          <w:sz w:val="28"/>
          <w:szCs w:val="28"/>
          <w:lang w:eastAsia="en-US"/>
        </w:rPr>
        <w:t>к</w:t>
      </w:r>
      <w:r w:rsidRPr="00444197">
        <w:rPr>
          <w:rFonts w:eastAsia="Calibri"/>
          <w:sz w:val="28"/>
          <w:szCs w:val="28"/>
          <w:lang w:eastAsia="en-US"/>
        </w:rPr>
        <w:t>тивности для Вашего учреждения с учетом  оценки доступности и пе</w:t>
      </w:r>
      <w:r w:rsidRPr="00444197">
        <w:rPr>
          <w:rFonts w:eastAsia="Calibri"/>
          <w:sz w:val="28"/>
          <w:szCs w:val="28"/>
          <w:lang w:eastAsia="en-US"/>
        </w:rPr>
        <w:t>р</w:t>
      </w:r>
      <w:r w:rsidRPr="00444197">
        <w:rPr>
          <w:rFonts w:eastAsia="Calibri"/>
          <w:sz w:val="28"/>
          <w:szCs w:val="28"/>
          <w:lang w:eastAsia="en-US"/>
        </w:rPr>
        <w:t>спекти</w:t>
      </w:r>
      <w:r w:rsidRPr="00444197">
        <w:rPr>
          <w:rFonts w:eastAsia="Calibri"/>
          <w:sz w:val="28"/>
          <w:szCs w:val="28"/>
          <w:lang w:eastAsia="en-US"/>
        </w:rPr>
        <w:t>в</w:t>
      </w:r>
      <w:r w:rsidRPr="00444197">
        <w:rPr>
          <w:rFonts w:eastAsia="Calibri"/>
          <w:sz w:val="28"/>
          <w:szCs w:val="28"/>
          <w:lang w:eastAsia="en-US"/>
        </w:rPr>
        <w:t>ности энергосберегающих технологий.</w:t>
      </w:r>
    </w:p>
    <w:p w:rsidR="00444197" w:rsidRPr="00F63D4B" w:rsidRDefault="00444197" w:rsidP="00146E26">
      <w:pPr>
        <w:numPr>
          <w:ilvl w:val="1"/>
          <w:numId w:val="69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D4B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 w:rsidRPr="00F63D4B">
        <w:rPr>
          <w:rFonts w:eastAsia="Calibri"/>
          <w:sz w:val="28"/>
          <w:szCs w:val="28"/>
          <w:lang w:eastAsia="en-US"/>
        </w:rPr>
        <w:t>8 «Энергосберегающие меропри</w:t>
      </w:r>
      <w:r w:rsidR="00F63D4B" w:rsidRPr="00F63D4B">
        <w:rPr>
          <w:rFonts w:eastAsia="Calibri"/>
          <w:sz w:val="28"/>
          <w:szCs w:val="28"/>
          <w:lang w:eastAsia="en-US"/>
        </w:rPr>
        <w:t>я</w:t>
      </w:r>
      <w:r w:rsidR="00F63D4B" w:rsidRPr="00F63D4B">
        <w:rPr>
          <w:rFonts w:eastAsia="Calibri"/>
          <w:sz w:val="28"/>
          <w:szCs w:val="28"/>
          <w:lang w:eastAsia="en-US"/>
        </w:rPr>
        <w:t xml:space="preserve">тия: возможный доход» </w:t>
      </w:r>
      <w:r w:rsidRPr="00F63D4B">
        <w:rPr>
          <w:rFonts w:eastAsia="Calibri"/>
          <w:sz w:val="28"/>
          <w:szCs w:val="28"/>
          <w:lang w:eastAsia="en-US"/>
        </w:rPr>
        <w:t xml:space="preserve"> оцените экономическую целесообразность мер</w:t>
      </w:r>
      <w:r w:rsidRPr="00F63D4B">
        <w:rPr>
          <w:rFonts w:eastAsia="Calibri"/>
          <w:sz w:val="28"/>
          <w:szCs w:val="28"/>
          <w:lang w:eastAsia="en-US"/>
        </w:rPr>
        <w:t>о</w:t>
      </w:r>
      <w:r w:rsidRPr="00F63D4B">
        <w:rPr>
          <w:rFonts w:eastAsia="Calibri"/>
          <w:sz w:val="28"/>
          <w:szCs w:val="28"/>
          <w:lang w:eastAsia="en-US"/>
        </w:rPr>
        <w:t>приятий, предложенных к включению в программу по результатам в</w:t>
      </w:r>
      <w:r w:rsidRPr="00F63D4B">
        <w:rPr>
          <w:rFonts w:eastAsia="Calibri"/>
          <w:sz w:val="28"/>
          <w:szCs w:val="28"/>
          <w:lang w:eastAsia="en-US"/>
        </w:rPr>
        <w:t>ы</w:t>
      </w:r>
      <w:r w:rsidRPr="00F63D4B">
        <w:rPr>
          <w:rFonts w:eastAsia="Calibri"/>
          <w:sz w:val="28"/>
          <w:szCs w:val="28"/>
          <w:lang w:eastAsia="en-US"/>
        </w:rPr>
        <w:t>полнения задания № 1.</w:t>
      </w:r>
    </w:p>
    <w:p w:rsidR="00444197" w:rsidRPr="00444197" w:rsidRDefault="00444197" w:rsidP="00444197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44197" w:rsidRPr="00F63D4B" w:rsidRDefault="00444197" w:rsidP="00F63D4B">
      <w:pPr>
        <w:spacing w:line="360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D4B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служб инженерного разв</w:t>
      </w:r>
      <w:r w:rsidRPr="00F63D4B">
        <w:rPr>
          <w:rFonts w:eastAsia="Calibri"/>
          <w:b/>
          <w:sz w:val="28"/>
          <w:szCs w:val="28"/>
          <w:lang w:eastAsia="en-US"/>
        </w:rPr>
        <w:t>и</w:t>
      </w:r>
      <w:r w:rsidRPr="00F63D4B">
        <w:rPr>
          <w:rFonts w:eastAsia="Calibri"/>
          <w:b/>
          <w:sz w:val="28"/>
          <w:szCs w:val="28"/>
          <w:lang w:eastAsia="en-US"/>
        </w:rPr>
        <w:t>тия.</w:t>
      </w:r>
    </w:p>
    <w:p w:rsidR="00444197" w:rsidRPr="00444197" w:rsidRDefault="00444197" w:rsidP="00146E26">
      <w:pPr>
        <w:numPr>
          <w:ilvl w:val="1"/>
          <w:numId w:val="70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Оцените факторы и охарактеризуйте причины </w:t>
      </w:r>
      <w:proofErr w:type="gramStart"/>
      <w:r w:rsidRPr="00444197">
        <w:rPr>
          <w:rFonts w:eastAsia="Calibri"/>
          <w:sz w:val="28"/>
          <w:szCs w:val="28"/>
          <w:lang w:eastAsia="en-US"/>
        </w:rPr>
        <w:t>нерациональных</w:t>
      </w:r>
      <w:proofErr w:type="gramEnd"/>
      <w:r w:rsidRPr="00444197">
        <w:rPr>
          <w:rFonts w:eastAsia="Calibri"/>
          <w:sz w:val="28"/>
          <w:szCs w:val="28"/>
          <w:lang w:eastAsia="en-US"/>
        </w:rPr>
        <w:t xml:space="preserve"> эксплу</w:t>
      </w:r>
      <w:r w:rsidRPr="00444197">
        <w:rPr>
          <w:rFonts w:eastAsia="Calibri"/>
          <w:sz w:val="28"/>
          <w:szCs w:val="28"/>
          <w:lang w:eastAsia="en-US"/>
        </w:rPr>
        <w:t>а</w:t>
      </w:r>
      <w:r w:rsidRPr="00444197">
        <w:rPr>
          <w:rFonts w:eastAsia="Calibri"/>
          <w:sz w:val="28"/>
          <w:szCs w:val="28"/>
          <w:lang w:eastAsia="en-US"/>
        </w:rPr>
        <w:t>тацио</w:t>
      </w:r>
      <w:r w:rsidRPr="00444197">
        <w:rPr>
          <w:rFonts w:eastAsia="Calibri"/>
          <w:sz w:val="28"/>
          <w:szCs w:val="28"/>
          <w:lang w:eastAsia="en-US"/>
        </w:rPr>
        <w:t>н</w:t>
      </w:r>
      <w:r w:rsidRPr="00444197">
        <w:rPr>
          <w:rFonts w:eastAsia="Calibri"/>
          <w:sz w:val="28"/>
          <w:szCs w:val="28"/>
          <w:lang w:eastAsia="en-US"/>
        </w:rPr>
        <w:t xml:space="preserve">ных </w:t>
      </w:r>
      <w:proofErr w:type="spellStart"/>
      <w:r w:rsidRPr="00444197">
        <w:rPr>
          <w:rFonts w:eastAsia="Calibri"/>
          <w:sz w:val="28"/>
          <w:szCs w:val="28"/>
          <w:lang w:eastAsia="en-US"/>
        </w:rPr>
        <w:t>энергозатрат</w:t>
      </w:r>
      <w:proofErr w:type="spellEnd"/>
      <w:r w:rsidRPr="00444197">
        <w:rPr>
          <w:rFonts w:eastAsia="Calibri"/>
          <w:sz w:val="28"/>
          <w:szCs w:val="28"/>
          <w:lang w:eastAsia="en-US"/>
        </w:rPr>
        <w:t xml:space="preserve"> на Вашем предприятии.</w:t>
      </w:r>
    </w:p>
    <w:p w:rsidR="00444197" w:rsidRPr="00444197" w:rsidRDefault="00444197" w:rsidP="00146E26">
      <w:pPr>
        <w:numPr>
          <w:ilvl w:val="1"/>
          <w:numId w:val="70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lastRenderedPageBreak/>
        <w:t xml:space="preserve">С использованием материалов кейса № </w:t>
      </w:r>
      <w:r w:rsidR="00F63D4B">
        <w:rPr>
          <w:rFonts w:eastAsia="Calibri"/>
          <w:sz w:val="28"/>
          <w:szCs w:val="28"/>
          <w:lang w:eastAsia="en-US"/>
        </w:rPr>
        <w:t>7</w:t>
      </w:r>
      <w:r w:rsidRPr="00444197">
        <w:rPr>
          <w:rFonts w:eastAsia="Calibri"/>
          <w:sz w:val="28"/>
          <w:szCs w:val="28"/>
          <w:lang w:eastAsia="en-US"/>
        </w:rPr>
        <w:t xml:space="preserve"> разработайте предложения  по  формированию программы энергосбережения и повышения энергоэффе</w:t>
      </w:r>
      <w:r w:rsidRPr="00444197">
        <w:rPr>
          <w:rFonts w:eastAsia="Calibri"/>
          <w:sz w:val="28"/>
          <w:szCs w:val="28"/>
          <w:lang w:eastAsia="en-US"/>
        </w:rPr>
        <w:t>к</w:t>
      </w:r>
      <w:r w:rsidRPr="00444197">
        <w:rPr>
          <w:rFonts w:eastAsia="Calibri"/>
          <w:sz w:val="28"/>
          <w:szCs w:val="28"/>
          <w:lang w:eastAsia="en-US"/>
        </w:rPr>
        <w:t>тивности инженерных систем Вашего предприятия с учетом оценки до</w:t>
      </w:r>
      <w:r w:rsidRPr="00444197">
        <w:rPr>
          <w:rFonts w:eastAsia="Calibri"/>
          <w:sz w:val="28"/>
          <w:szCs w:val="28"/>
          <w:lang w:eastAsia="en-US"/>
        </w:rPr>
        <w:t>с</w:t>
      </w:r>
      <w:r w:rsidRPr="00444197">
        <w:rPr>
          <w:rFonts w:eastAsia="Calibri"/>
          <w:sz w:val="28"/>
          <w:szCs w:val="28"/>
          <w:lang w:eastAsia="en-US"/>
        </w:rPr>
        <w:t>тупности и перспективности энергосберега</w:t>
      </w:r>
      <w:r w:rsidRPr="00444197">
        <w:rPr>
          <w:rFonts w:eastAsia="Calibri"/>
          <w:sz w:val="28"/>
          <w:szCs w:val="28"/>
          <w:lang w:eastAsia="en-US"/>
        </w:rPr>
        <w:t>ю</w:t>
      </w:r>
      <w:r w:rsidRPr="00444197">
        <w:rPr>
          <w:rFonts w:eastAsia="Calibri"/>
          <w:sz w:val="28"/>
          <w:szCs w:val="28"/>
          <w:lang w:eastAsia="en-US"/>
        </w:rPr>
        <w:t>щих технологий.</w:t>
      </w:r>
    </w:p>
    <w:p w:rsidR="00444197" w:rsidRPr="00444197" w:rsidRDefault="00444197" w:rsidP="00146E26">
      <w:pPr>
        <w:numPr>
          <w:ilvl w:val="1"/>
          <w:numId w:val="70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 w:rsidRPr="00F63D4B">
        <w:rPr>
          <w:rFonts w:eastAsia="Calibri"/>
          <w:sz w:val="28"/>
          <w:szCs w:val="28"/>
          <w:lang w:eastAsia="en-US"/>
        </w:rPr>
        <w:t>8 «Энергосберегающие меропри</w:t>
      </w:r>
      <w:r w:rsidR="00F63D4B" w:rsidRPr="00F63D4B">
        <w:rPr>
          <w:rFonts w:eastAsia="Calibri"/>
          <w:sz w:val="28"/>
          <w:szCs w:val="28"/>
          <w:lang w:eastAsia="en-US"/>
        </w:rPr>
        <w:t>я</w:t>
      </w:r>
      <w:r w:rsidR="00F63D4B" w:rsidRPr="00F63D4B">
        <w:rPr>
          <w:rFonts w:eastAsia="Calibri"/>
          <w:sz w:val="28"/>
          <w:szCs w:val="28"/>
          <w:lang w:eastAsia="en-US"/>
        </w:rPr>
        <w:t xml:space="preserve">тия: возможный доход» </w:t>
      </w:r>
      <w:r w:rsidRPr="00444197">
        <w:rPr>
          <w:rFonts w:eastAsia="Calibri"/>
          <w:sz w:val="28"/>
          <w:szCs w:val="28"/>
          <w:lang w:eastAsia="en-US"/>
        </w:rPr>
        <w:t xml:space="preserve"> оцените экономическую целесообразность мер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приятий, предложенных к включению в программу по результатам в</w:t>
      </w:r>
      <w:r w:rsidRPr="00444197">
        <w:rPr>
          <w:rFonts w:eastAsia="Calibri"/>
          <w:sz w:val="28"/>
          <w:szCs w:val="28"/>
          <w:lang w:eastAsia="en-US"/>
        </w:rPr>
        <w:t>ы</w:t>
      </w:r>
      <w:r w:rsidRPr="00444197">
        <w:rPr>
          <w:rFonts w:eastAsia="Calibri"/>
          <w:sz w:val="28"/>
          <w:szCs w:val="28"/>
          <w:lang w:eastAsia="en-US"/>
        </w:rPr>
        <w:t>полнения задания № 1.</w:t>
      </w:r>
    </w:p>
    <w:p w:rsidR="00444197" w:rsidRPr="00444197" w:rsidRDefault="00444197" w:rsidP="00444197">
      <w:pPr>
        <w:tabs>
          <w:tab w:val="left" w:pos="1134"/>
        </w:tabs>
        <w:spacing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444197" w:rsidRPr="00F63D4B" w:rsidRDefault="00444197" w:rsidP="00F63D4B">
      <w:pPr>
        <w:spacing w:line="360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D4B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служб эксплуатации.</w:t>
      </w:r>
    </w:p>
    <w:p w:rsidR="00444197" w:rsidRPr="00444197" w:rsidRDefault="00444197" w:rsidP="00146E26">
      <w:pPr>
        <w:numPr>
          <w:ilvl w:val="1"/>
          <w:numId w:val="71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Оцените факторы и охарактеризуйте причины </w:t>
      </w:r>
      <w:proofErr w:type="gramStart"/>
      <w:r w:rsidRPr="00444197">
        <w:rPr>
          <w:rFonts w:eastAsia="Calibri"/>
          <w:sz w:val="28"/>
          <w:szCs w:val="28"/>
          <w:lang w:eastAsia="en-US"/>
        </w:rPr>
        <w:t>нерациональных</w:t>
      </w:r>
      <w:proofErr w:type="gramEnd"/>
      <w:r w:rsidRPr="00444197">
        <w:rPr>
          <w:rFonts w:eastAsia="Calibri"/>
          <w:sz w:val="28"/>
          <w:szCs w:val="28"/>
          <w:lang w:eastAsia="en-US"/>
        </w:rPr>
        <w:t xml:space="preserve"> эксплу</w:t>
      </w:r>
      <w:r w:rsidRPr="00444197">
        <w:rPr>
          <w:rFonts w:eastAsia="Calibri"/>
          <w:sz w:val="28"/>
          <w:szCs w:val="28"/>
          <w:lang w:eastAsia="en-US"/>
        </w:rPr>
        <w:t>а</w:t>
      </w:r>
      <w:r w:rsidRPr="00444197">
        <w:rPr>
          <w:rFonts w:eastAsia="Calibri"/>
          <w:sz w:val="28"/>
          <w:szCs w:val="28"/>
          <w:lang w:eastAsia="en-US"/>
        </w:rPr>
        <w:t>тацио</w:t>
      </w:r>
      <w:r w:rsidRPr="00444197">
        <w:rPr>
          <w:rFonts w:eastAsia="Calibri"/>
          <w:sz w:val="28"/>
          <w:szCs w:val="28"/>
          <w:lang w:eastAsia="en-US"/>
        </w:rPr>
        <w:t>н</w:t>
      </w:r>
      <w:r w:rsidRPr="00444197">
        <w:rPr>
          <w:rFonts w:eastAsia="Calibri"/>
          <w:sz w:val="28"/>
          <w:szCs w:val="28"/>
          <w:lang w:eastAsia="en-US"/>
        </w:rPr>
        <w:t xml:space="preserve">ных </w:t>
      </w:r>
      <w:proofErr w:type="spellStart"/>
      <w:r w:rsidRPr="00444197">
        <w:rPr>
          <w:rFonts w:eastAsia="Calibri"/>
          <w:sz w:val="28"/>
          <w:szCs w:val="28"/>
          <w:lang w:eastAsia="en-US"/>
        </w:rPr>
        <w:t>энергозатрат</w:t>
      </w:r>
      <w:proofErr w:type="spellEnd"/>
      <w:r w:rsidRPr="00444197">
        <w:rPr>
          <w:rFonts w:eastAsia="Calibri"/>
          <w:sz w:val="28"/>
          <w:szCs w:val="28"/>
          <w:lang w:eastAsia="en-US"/>
        </w:rPr>
        <w:t xml:space="preserve"> на примере конкретного объекта.</w:t>
      </w:r>
    </w:p>
    <w:p w:rsidR="00444197" w:rsidRPr="00444197" w:rsidRDefault="00444197" w:rsidP="00146E26">
      <w:pPr>
        <w:numPr>
          <w:ilvl w:val="1"/>
          <w:numId w:val="71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>
        <w:rPr>
          <w:rFonts w:eastAsia="Calibri"/>
          <w:sz w:val="28"/>
          <w:szCs w:val="28"/>
          <w:lang w:eastAsia="en-US"/>
        </w:rPr>
        <w:t>7</w:t>
      </w:r>
      <w:r w:rsidRPr="00444197">
        <w:rPr>
          <w:rFonts w:eastAsia="Calibri"/>
          <w:sz w:val="28"/>
          <w:szCs w:val="28"/>
          <w:lang w:eastAsia="en-US"/>
        </w:rPr>
        <w:t xml:space="preserve"> разработайте предложения по  формированию программы энергосбережения и повышения энергоэффе</w:t>
      </w:r>
      <w:r w:rsidRPr="00444197">
        <w:rPr>
          <w:rFonts w:eastAsia="Calibri"/>
          <w:sz w:val="28"/>
          <w:szCs w:val="28"/>
          <w:lang w:eastAsia="en-US"/>
        </w:rPr>
        <w:t>к</w:t>
      </w:r>
      <w:r w:rsidRPr="00444197">
        <w:rPr>
          <w:rFonts w:eastAsia="Calibri"/>
          <w:sz w:val="28"/>
          <w:szCs w:val="28"/>
          <w:lang w:eastAsia="en-US"/>
        </w:rPr>
        <w:t>тивности эксплуатируемых объектов с учетом  оценки доступности и перспективн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сти энергосберегающих технологий.</w:t>
      </w:r>
    </w:p>
    <w:p w:rsidR="00444197" w:rsidRPr="00444197" w:rsidRDefault="00444197" w:rsidP="00146E26">
      <w:pPr>
        <w:numPr>
          <w:ilvl w:val="1"/>
          <w:numId w:val="71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 w:rsidRPr="00F63D4B">
        <w:rPr>
          <w:rFonts w:eastAsia="Calibri"/>
          <w:sz w:val="28"/>
          <w:szCs w:val="28"/>
          <w:lang w:eastAsia="en-US"/>
        </w:rPr>
        <w:t>8 «Энергосберегающие меропри</w:t>
      </w:r>
      <w:r w:rsidR="00F63D4B" w:rsidRPr="00F63D4B">
        <w:rPr>
          <w:rFonts w:eastAsia="Calibri"/>
          <w:sz w:val="28"/>
          <w:szCs w:val="28"/>
          <w:lang w:eastAsia="en-US"/>
        </w:rPr>
        <w:t>я</w:t>
      </w:r>
      <w:r w:rsidR="00F63D4B" w:rsidRPr="00F63D4B">
        <w:rPr>
          <w:rFonts w:eastAsia="Calibri"/>
          <w:sz w:val="28"/>
          <w:szCs w:val="28"/>
          <w:lang w:eastAsia="en-US"/>
        </w:rPr>
        <w:t xml:space="preserve">тия: возможный доход» </w:t>
      </w:r>
      <w:r w:rsidRPr="00444197">
        <w:rPr>
          <w:rFonts w:eastAsia="Calibri"/>
          <w:sz w:val="28"/>
          <w:szCs w:val="28"/>
          <w:lang w:eastAsia="en-US"/>
        </w:rPr>
        <w:t xml:space="preserve"> оцените экономическую целесообразность мер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приятий, предложенных к включению в программу по результатам в</w:t>
      </w:r>
      <w:r w:rsidRPr="00444197">
        <w:rPr>
          <w:rFonts w:eastAsia="Calibri"/>
          <w:sz w:val="28"/>
          <w:szCs w:val="28"/>
          <w:lang w:eastAsia="en-US"/>
        </w:rPr>
        <w:t>ы</w:t>
      </w:r>
      <w:r w:rsidRPr="00444197">
        <w:rPr>
          <w:rFonts w:eastAsia="Calibri"/>
          <w:sz w:val="28"/>
          <w:szCs w:val="28"/>
          <w:lang w:eastAsia="en-US"/>
        </w:rPr>
        <w:t>полнения задания № 1.</w:t>
      </w:r>
    </w:p>
    <w:p w:rsidR="00444197" w:rsidRPr="00444197" w:rsidRDefault="00444197" w:rsidP="00444197">
      <w:pPr>
        <w:spacing w:line="360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44197" w:rsidRPr="00F63D4B" w:rsidRDefault="00444197" w:rsidP="00F63D4B">
      <w:pPr>
        <w:spacing w:line="360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D4B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региональных служб упра</w:t>
      </w:r>
      <w:r w:rsidRPr="00F63D4B">
        <w:rPr>
          <w:rFonts w:eastAsia="Calibri"/>
          <w:b/>
          <w:sz w:val="28"/>
          <w:szCs w:val="28"/>
          <w:lang w:eastAsia="en-US"/>
        </w:rPr>
        <w:t>в</w:t>
      </w:r>
      <w:r w:rsidRPr="00F63D4B">
        <w:rPr>
          <w:rFonts w:eastAsia="Calibri"/>
          <w:b/>
          <w:sz w:val="28"/>
          <w:szCs w:val="28"/>
          <w:lang w:eastAsia="en-US"/>
        </w:rPr>
        <w:t>ления энергосбережением.</w:t>
      </w:r>
    </w:p>
    <w:p w:rsidR="00444197" w:rsidRPr="00444197" w:rsidRDefault="00444197" w:rsidP="00146E26">
      <w:pPr>
        <w:numPr>
          <w:ilvl w:val="1"/>
          <w:numId w:val="72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>Оцените факторы и охарактеризуйте причины нерациональных эксплу</w:t>
      </w:r>
      <w:r w:rsidRPr="00444197">
        <w:rPr>
          <w:rFonts w:eastAsia="Calibri"/>
          <w:sz w:val="28"/>
          <w:szCs w:val="28"/>
          <w:lang w:eastAsia="en-US"/>
        </w:rPr>
        <w:t>а</w:t>
      </w:r>
      <w:r w:rsidRPr="00444197">
        <w:rPr>
          <w:rFonts w:eastAsia="Calibri"/>
          <w:sz w:val="28"/>
          <w:szCs w:val="28"/>
          <w:lang w:eastAsia="en-US"/>
        </w:rPr>
        <w:t xml:space="preserve">тационных </w:t>
      </w:r>
      <w:proofErr w:type="spellStart"/>
      <w:r w:rsidRPr="00444197">
        <w:rPr>
          <w:rFonts w:eastAsia="Calibri"/>
          <w:sz w:val="28"/>
          <w:szCs w:val="28"/>
          <w:lang w:eastAsia="en-US"/>
        </w:rPr>
        <w:t>энергозатрат</w:t>
      </w:r>
      <w:proofErr w:type="spellEnd"/>
      <w:r w:rsidRPr="00444197">
        <w:rPr>
          <w:rFonts w:eastAsia="Calibri"/>
          <w:sz w:val="28"/>
          <w:szCs w:val="28"/>
          <w:lang w:eastAsia="en-US"/>
        </w:rPr>
        <w:t xml:space="preserve"> на примере объектов в Вашем рег</w:t>
      </w:r>
      <w:r w:rsidRPr="00444197">
        <w:rPr>
          <w:rFonts w:eastAsia="Calibri"/>
          <w:sz w:val="28"/>
          <w:szCs w:val="28"/>
          <w:lang w:eastAsia="en-US"/>
        </w:rPr>
        <w:t>и</w:t>
      </w:r>
      <w:r w:rsidRPr="00444197">
        <w:rPr>
          <w:rFonts w:eastAsia="Calibri"/>
          <w:sz w:val="28"/>
          <w:szCs w:val="28"/>
          <w:lang w:eastAsia="en-US"/>
        </w:rPr>
        <w:t>оне.</w:t>
      </w:r>
    </w:p>
    <w:p w:rsidR="00444197" w:rsidRPr="00444197" w:rsidRDefault="00444197" w:rsidP="00146E26">
      <w:pPr>
        <w:numPr>
          <w:ilvl w:val="1"/>
          <w:numId w:val="72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>
        <w:rPr>
          <w:rFonts w:eastAsia="Calibri"/>
          <w:sz w:val="28"/>
          <w:szCs w:val="28"/>
          <w:lang w:eastAsia="en-US"/>
        </w:rPr>
        <w:t>7</w:t>
      </w:r>
      <w:r w:rsidRPr="00444197">
        <w:rPr>
          <w:rFonts w:eastAsia="Calibri"/>
          <w:sz w:val="28"/>
          <w:szCs w:val="28"/>
          <w:lang w:eastAsia="en-US"/>
        </w:rPr>
        <w:t xml:space="preserve"> разработайте предложения по формированию программы энергосбережения и повышения энергоэффе</w:t>
      </w:r>
      <w:r w:rsidRPr="00444197">
        <w:rPr>
          <w:rFonts w:eastAsia="Calibri"/>
          <w:sz w:val="28"/>
          <w:szCs w:val="28"/>
          <w:lang w:eastAsia="en-US"/>
        </w:rPr>
        <w:t>к</w:t>
      </w:r>
      <w:r w:rsidRPr="00444197">
        <w:rPr>
          <w:rFonts w:eastAsia="Calibri"/>
          <w:sz w:val="28"/>
          <w:szCs w:val="28"/>
          <w:lang w:eastAsia="en-US"/>
        </w:rPr>
        <w:t>тивности одного из муниципальных образований Вашего региона с уч</w:t>
      </w:r>
      <w:r w:rsidRPr="00444197">
        <w:rPr>
          <w:rFonts w:eastAsia="Calibri"/>
          <w:sz w:val="28"/>
          <w:szCs w:val="28"/>
          <w:lang w:eastAsia="en-US"/>
        </w:rPr>
        <w:t>е</w:t>
      </w:r>
      <w:r w:rsidRPr="00444197">
        <w:rPr>
          <w:rFonts w:eastAsia="Calibri"/>
          <w:sz w:val="28"/>
          <w:szCs w:val="28"/>
          <w:lang w:eastAsia="en-US"/>
        </w:rPr>
        <w:t>том оценки доступности и перспективности энергосберегающих технол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гий.</w:t>
      </w:r>
    </w:p>
    <w:p w:rsidR="00444197" w:rsidRPr="00444197" w:rsidRDefault="00444197" w:rsidP="00146E26">
      <w:pPr>
        <w:numPr>
          <w:ilvl w:val="1"/>
          <w:numId w:val="72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lastRenderedPageBreak/>
        <w:t xml:space="preserve">С использованием материалов кейса № </w:t>
      </w:r>
      <w:r w:rsidR="00F63D4B" w:rsidRPr="00F63D4B">
        <w:rPr>
          <w:rFonts w:eastAsia="Calibri"/>
          <w:sz w:val="28"/>
          <w:szCs w:val="28"/>
          <w:lang w:eastAsia="en-US"/>
        </w:rPr>
        <w:t>8 «Энергосберегающие меропри</w:t>
      </w:r>
      <w:r w:rsidR="00F63D4B" w:rsidRPr="00F63D4B">
        <w:rPr>
          <w:rFonts w:eastAsia="Calibri"/>
          <w:sz w:val="28"/>
          <w:szCs w:val="28"/>
          <w:lang w:eastAsia="en-US"/>
        </w:rPr>
        <w:t>я</w:t>
      </w:r>
      <w:r w:rsidR="00F63D4B" w:rsidRPr="00F63D4B">
        <w:rPr>
          <w:rFonts w:eastAsia="Calibri"/>
          <w:sz w:val="28"/>
          <w:szCs w:val="28"/>
          <w:lang w:eastAsia="en-US"/>
        </w:rPr>
        <w:t xml:space="preserve">тия: возможный доход» </w:t>
      </w:r>
      <w:r w:rsidRPr="00444197">
        <w:rPr>
          <w:rFonts w:eastAsia="Calibri"/>
          <w:sz w:val="28"/>
          <w:szCs w:val="28"/>
          <w:lang w:eastAsia="en-US"/>
        </w:rPr>
        <w:t xml:space="preserve"> оцените экономическую целесообразность мер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приятий, предложенных к включению в программу по результатам в</w:t>
      </w:r>
      <w:r w:rsidRPr="00444197">
        <w:rPr>
          <w:rFonts w:eastAsia="Calibri"/>
          <w:sz w:val="28"/>
          <w:szCs w:val="28"/>
          <w:lang w:eastAsia="en-US"/>
        </w:rPr>
        <w:t>ы</w:t>
      </w:r>
      <w:r w:rsidRPr="00444197">
        <w:rPr>
          <w:rFonts w:eastAsia="Calibri"/>
          <w:sz w:val="28"/>
          <w:szCs w:val="28"/>
          <w:lang w:eastAsia="en-US"/>
        </w:rPr>
        <w:t>полнения задания № 1.</w:t>
      </w:r>
    </w:p>
    <w:p w:rsidR="00444197" w:rsidRPr="00444197" w:rsidRDefault="00444197" w:rsidP="00444197">
      <w:pPr>
        <w:tabs>
          <w:tab w:val="left" w:pos="1276"/>
        </w:tabs>
        <w:spacing w:line="360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444197" w:rsidRPr="00F63D4B" w:rsidRDefault="00444197" w:rsidP="00F63D4B">
      <w:pPr>
        <w:spacing w:line="360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63D4B">
        <w:rPr>
          <w:rFonts w:eastAsia="Calibri"/>
          <w:b/>
          <w:sz w:val="28"/>
          <w:szCs w:val="28"/>
          <w:lang w:eastAsia="en-US"/>
        </w:rPr>
        <w:t>Практические задания для представителей уполномоченного органа.</w:t>
      </w:r>
    </w:p>
    <w:p w:rsidR="00444197" w:rsidRPr="00444197" w:rsidRDefault="00444197" w:rsidP="00146E26">
      <w:pPr>
        <w:numPr>
          <w:ilvl w:val="1"/>
          <w:numId w:val="73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>Оцените факторы и охарактеризуйте причины нерациональных эксплу</w:t>
      </w:r>
      <w:r w:rsidRPr="00444197">
        <w:rPr>
          <w:rFonts w:eastAsia="Calibri"/>
          <w:sz w:val="28"/>
          <w:szCs w:val="28"/>
          <w:lang w:eastAsia="en-US"/>
        </w:rPr>
        <w:t>а</w:t>
      </w:r>
      <w:r w:rsidRPr="00444197">
        <w:rPr>
          <w:rFonts w:eastAsia="Calibri"/>
          <w:sz w:val="28"/>
          <w:szCs w:val="28"/>
          <w:lang w:eastAsia="en-US"/>
        </w:rPr>
        <w:t xml:space="preserve">тационных </w:t>
      </w:r>
      <w:proofErr w:type="spellStart"/>
      <w:r w:rsidRPr="00444197">
        <w:rPr>
          <w:rFonts w:eastAsia="Calibri"/>
          <w:sz w:val="28"/>
          <w:szCs w:val="28"/>
          <w:lang w:eastAsia="en-US"/>
        </w:rPr>
        <w:t>энергозатрат</w:t>
      </w:r>
      <w:proofErr w:type="spellEnd"/>
      <w:r w:rsidRPr="00444197">
        <w:rPr>
          <w:rFonts w:eastAsia="Calibri"/>
          <w:sz w:val="28"/>
          <w:szCs w:val="28"/>
          <w:lang w:eastAsia="en-US"/>
        </w:rPr>
        <w:t xml:space="preserve"> на примере конкретных объектов и населенных пунктов в Вашем регионе.</w:t>
      </w:r>
    </w:p>
    <w:p w:rsidR="00444197" w:rsidRPr="00444197" w:rsidRDefault="00444197" w:rsidP="00146E26">
      <w:pPr>
        <w:numPr>
          <w:ilvl w:val="1"/>
          <w:numId w:val="73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>
        <w:rPr>
          <w:rFonts w:eastAsia="Calibri"/>
          <w:sz w:val="28"/>
          <w:szCs w:val="28"/>
          <w:lang w:eastAsia="en-US"/>
        </w:rPr>
        <w:t>7</w:t>
      </w:r>
      <w:r w:rsidRPr="00444197">
        <w:rPr>
          <w:rFonts w:eastAsia="Calibri"/>
          <w:sz w:val="28"/>
          <w:szCs w:val="28"/>
          <w:lang w:eastAsia="en-US"/>
        </w:rPr>
        <w:t xml:space="preserve"> разработайте предложения  по  формированию программы энергосбережения и повышения энергоэффе</w:t>
      </w:r>
      <w:r w:rsidRPr="00444197">
        <w:rPr>
          <w:rFonts w:eastAsia="Calibri"/>
          <w:sz w:val="28"/>
          <w:szCs w:val="28"/>
          <w:lang w:eastAsia="en-US"/>
        </w:rPr>
        <w:t>к</w:t>
      </w:r>
      <w:r w:rsidRPr="00444197">
        <w:rPr>
          <w:rFonts w:eastAsia="Calibri"/>
          <w:sz w:val="28"/>
          <w:szCs w:val="28"/>
          <w:lang w:eastAsia="en-US"/>
        </w:rPr>
        <w:t>тивности Вашего региона с учетом  оценки доступности и перспективн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сти энерг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сберегающих технологий.</w:t>
      </w:r>
    </w:p>
    <w:p w:rsidR="00444197" w:rsidRPr="00444197" w:rsidRDefault="00444197" w:rsidP="00146E26">
      <w:pPr>
        <w:numPr>
          <w:ilvl w:val="1"/>
          <w:numId w:val="73"/>
        </w:numPr>
        <w:tabs>
          <w:tab w:val="left" w:pos="709"/>
        </w:tabs>
        <w:spacing w:line="360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4197">
        <w:rPr>
          <w:rFonts w:eastAsia="Calibri"/>
          <w:sz w:val="28"/>
          <w:szCs w:val="28"/>
          <w:lang w:eastAsia="en-US"/>
        </w:rPr>
        <w:t xml:space="preserve">С использованием материалов кейса № </w:t>
      </w:r>
      <w:r w:rsidR="00F63D4B" w:rsidRPr="00F63D4B">
        <w:rPr>
          <w:rFonts w:eastAsia="Calibri"/>
          <w:sz w:val="28"/>
          <w:szCs w:val="28"/>
          <w:lang w:eastAsia="en-US"/>
        </w:rPr>
        <w:t>8 «Энергосберегающие меропри</w:t>
      </w:r>
      <w:r w:rsidR="00F63D4B" w:rsidRPr="00F63D4B">
        <w:rPr>
          <w:rFonts w:eastAsia="Calibri"/>
          <w:sz w:val="28"/>
          <w:szCs w:val="28"/>
          <w:lang w:eastAsia="en-US"/>
        </w:rPr>
        <w:t>я</w:t>
      </w:r>
      <w:r w:rsidR="00F63D4B" w:rsidRPr="00F63D4B">
        <w:rPr>
          <w:rFonts w:eastAsia="Calibri"/>
          <w:sz w:val="28"/>
          <w:szCs w:val="28"/>
          <w:lang w:eastAsia="en-US"/>
        </w:rPr>
        <w:t xml:space="preserve">тия: возможный доход» </w:t>
      </w:r>
      <w:r w:rsidRPr="00444197">
        <w:rPr>
          <w:rFonts w:eastAsia="Calibri"/>
          <w:sz w:val="28"/>
          <w:szCs w:val="28"/>
          <w:lang w:eastAsia="en-US"/>
        </w:rPr>
        <w:t xml:space="preserve"> оцените экономическую целесообразность мер</w:t>
      </w:r>
      <w:r w:rsidRPr="00444197">
        <w:rPr>
          <w:rFonts w:eastAsia="Calibri"/>
          <w:sz w:val="28"/>
          <w:szCs w:val="28"/>
          <w:lang w:eastAsia="en-US"/>
        </w:rPr>
        <w:t>о</w:t>
      </w:r>
      <w:r w:rsidRPr="00444197">
        <w:rPr>
          <w:rFonts w:eastAsia="Calibri"/>
          <w:sz w:val="28"/>
          <w:szCs w:val="28"/>
          <w:lang w:eastAsia="en-US"/>
        </w:rPr>
        <w:t>приятий, предложенных к включению в программу по результатам в</w:t>
      </w:r>
      <w:r w:rsidRPr="00444197">
        <w:rPr>
          <w:rFonts w:eastAsia="Calibri"/>
          <w:sz w:val="28"/>
          <w:szCs w:val="28"/>
          <w:lang w:eastAsia="en-US"/>
        </w:rPr>
        <w:t>ы</w:t>
      </w:r>
      <w:r w:rsidRPr="00444197">
        <w:rPr>
          <w:rFonts w:eastAsia="Calibri"/>
          <w:sz w:val="28"/>
          <w:szCs w:val="28"/>
          <w:lang w:eastAsia="en-US"/>
        </w:rPr>
        <w:t>полнения задания № 1.</w:t>
      </w:r>
    </w:p>
    <w:p w:rsidR="00444197" w:rsidRPr="00444197" w:rsidRDefault="00444197" w:rsidP="00444197">
      <w:pPr>
        <w:shd w:val="clear" w:color="auto" w:fill="FFFFFF"/>
        <w:spacing w:before="12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44197" w:rsidRPr="00444197" w:rsidRDefault="00F63D4B" w:rsidP="00F63D4B">
      <w:pPr>
        <w:spacing w:line="360" w:lineRule="auto"/>
        <w:ind w:firstLine="426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8.1.3 . Перечень рекомендуемых информационных источников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>Энергетическая стратегия России на период до 2030 года (утв. Распоряж</w:t>
      </w:r>
      <w:r w:rsidRPr="00F63D4B">
        <w:rPr>
          <w:bCs/>
          <w:sz w:val="28"/>
          <w:szCs w:val="28"/>
        </w:rPr>
        <w:t>е</w:t>
      </w:r>
      <w:r w:rsidRPr="00F63D4B">
        <w:rPr>
          <w:bCs/>
          <w:sz w:val="28"/>
          <w:szCs w:val="28"/>
        </w:rPr>
        <w:t>нием Прав</w:t>
      </w:r>
      <w:r w:rsidRPr="00F63D4B">
        <w:rPr>
          <w:bCs/>
          <w:sz w:val="28"/>
          <w:szCs w:val="28"/>
        </w:rPr>
        <w:t>и</w:t>
      </w:r>
      <w:r w:rsidRPr="00F63D4B">
        <w:rPr>
          <w:bCs/>
          <w:sz w:val="28"/>
          <w:szCs w:val="28"/>
        </w:rPr>
        <w:t>тельства РФ от 13 ноября 200 г. № 1715-р).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>Федеральный закон от 23 ноября 2009 года № 261-ФЗ «Об энергосбереж</w:t>
      </w:r>
      <w:r w:rsidRPr="00F63D4B">
        <w:rPr>
          <w:bCs/>
          <w:sz w:val="28"/>
          <w:szCs w:val="28"/>
        </w:rPr>
        <w:t>е</w:t>
      </w:r>
      <w:r w:rsidRPr="00F63D4B">
        <w:rPr>
          <w:bCs/>
          <w:sz w:val="28"/>
          <w:szCs w:val="28"/>
        </w:rPr>
        <w:t>нии и о пов</w:t>
      </w:r>
      <w:r w:rsidRPr="00F63D4B">
        <w:rPr>
          <w:bCs/>
          <w:sz w:val="28"/>
          <w:szCs w:val="28"/>
        </w:rPr>
        <w:t>ы</w:t>
      </w:r>
      <w:r w:rsidRPr="00F63D4B">
        <w:rPr>
          <w:bCs/>
          <w:sz w:val="28"/>
          <w:szCs w:val="28"/>
        </w:rPr>
        <w:t>шении энергетической эффективности и о внесении изменений в отдельные законод</w:t>
      </w:r>
      <w:r w:rsidRPr="00F63D4B">
        <w:rPr>
          <w:bCs/>
          <w:sz w:val="28"/>
          <w:szCs w:val="28"/>
        </w:rPr>
        <w:t>а</w:t>
      </w:r>
      <w:r w:rsidRPr="00F63D4B">
        <w:rPr>
          <w:bCs/>
          <w:sz w:val="28"/>
          <w:szCs w:val="28"/>
        </w:rPr>
        <w:t>тельные акты Российской Федерации».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>Принципы формирования органами исполнительной власти субъектов Ро</w:t>
      </w:r>
      <w:r w:rsidRPr="00F63D4B">
        <w:rPr>
          <w:bCs/>
          <w:sz w:val="28"/>
          <w:szCs w:val="28"/>
        </w:rPr>
        <w:t>с</w:t>
      </w:r>
      <w:r w:rsidRPr="00F63D4B">
        <w:rPr>
          <w:bCs/>
          <w:sz w:val="28"/>
          <w:szCs w:val="28"/>
        </w:rPr>
        <w:t>сийской Федерации перечня мероприятий по энергосбережению и повыш</w:t>
      </w:r>
      <w:r w:rsidRPr="00F63D4B">
        <w:rPr>
          <w:bCs/>
          <w:sz w:val="28"/>
          <w:szCs w:val="28"/>
        </w:rPr>
        <w:t>е</w:t>
      </w:r>
      <w:r w:rsidRPr="00F63D4B">
        <w:rPr>
          <w:bCs/>
          <w:sz w:val="28"/>
          <w:szCs w:val="28"/>
        </w:rPr>
        <w:t>нию энергетической эффективности в отношении общего имущества собс</w:t>
      </w:r>
      <w:r w:rsidRPr="00F63D4B">
        <w:rPr>
          <w:bCs/>
          <w:sz w:val="28"/>
          <w:szCs w:val="28"/>
        </w:rPr>
        <w:t>т</w:t>
      </w:r>
      <w:r w:rsidRPr="00F63D4B">
        <w:rPr>
          <w:bCs/>
          <w:sz w:val="28"/>
          <w:szCs w:val="28"/>
        </w:rPr>
        <w:t>венников помещений в многоквартирном доме (утв. постановлением Прав</w:t>
      </w:r>
      <w:r w:rsidRPr="00F63D4B">
        <w:rPr>
          <w:bCs/>
          <w:sz w:val="28"/>
          <w:szCs w:val="28"/>
        </w:rPr>
        <w:t>и</w:t>
      </w:r>
      <w:r w:rsidRPr="00F63D4B">
        <w:rPr>
          <w:bCs/>
          <w:sz w:val="28"/>
          <w:szCs w:val="28"/>
        </w:rPr>
        <w:t>тельства РФ от 23 августа 2010 г. N 646).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rPr>
          <w:bCs/>
          <w:sz w:val="28"/>
          <w:szCs w:val="28"/>
        </w:rPr>
      </w:pPr>
      <w:proofErr w:type="gramStart"/>
      <w:r w:rsidRPr="00F63D4B">
        <w:rPr>
          <w:bCs/>
          <w:sz w:val="28"/>
          <w:szCs w:val="28"/>
        </w:rPr>
        <w:t>Примерная форма перечня мероприятий для многоквартирного дома (гру</w:t>
      </w:r>
      <w:r w:rsidRPr="00F63D4B">
        <w:rPr>
          <w:bCs/>
          <w:sz w:val="28"/>
          <w:szCs w:val="28"/>
        </w:rPr>
        <w:t>п</w:t>
      </w:r>
      <w:r w:rsidRPr="00F63D4B">
        <w:rPr>
          <w:bCs/>
          <w:sz w:val="28"/>
          <w:szCs w:val="28"/>
        </w:rPr>
        <w:t>пы многоквартирных домов) как в отношении общего имущества собстве</w:t>
      </w:r>
      <w:r w:rsidRPr="00F63D4B">
        <w:rPr>
          <w:bCs/>
          <w:sz w:val="28"/>
          <w:szCs w:val="28"/>
        </w:rPr>
        <w:t>н</w:t>
      </w:r>
      <w:r w:rsidRPr="00F63D4B">
        <w:rPr>
          <w:bCs/>
          <w:sz w:val="28"/>
          <w:szCs w:val="28"/>
        </w:rPr>
        <w:t>ников помещений в многоквартирном доме, так и в отношении помещений в многоквартирном доме, проведение которых в большей степени способс</w:t>
      </w:r>
      <w:r w:rsidRPr="00F63D4B">
        <w:rPr>
          <w:bCs/>
          <w:sz w:val="28"/>
          <w:szCs w:val="28"/>
        </w:rPr>
        <w:t>т</w:t>
      </w:r>
      <w:r w:rsidRPr="00F63D4B">
        <w:rPr>
          <w:bCs/>
          <w:sz w:val="28"/>
          <w:szCs w:val="28"/>
        </w:rPr>
        <w:t>вует энергосбережению и повышению эффективности использования эне</w:t>
      </w:r>
      <w:r w:rsidRPr="00F63D4B">
        <w:rPr>
          <w:bCs/>
          <w:sz w:val="28"/>
          <w:szCs w:val="28"/>
        </w:rPr>
        <w:t>р</w:t>
      </w:r>
      <w:r w:rsidRPr="00F63D4B">
        <w:rPr>
          <w:bCs/>
          <w:sz w:val="28"/>
          <w:szCs w:val="28"/>
        </w:rPr>
        <w:lastRenderedPageBreak/>
        <w:t>гетических ресурсов (утв. Приказом Министерства р</w:t>
      </w:r>
      <w:r w:rsidRPr="00F63D4B">
        <w:rPr>
          <w:bCs/>
          <w:sz w:val="28"/>
          <w:szCs w:val="28"/>
        </w:rPr>
        <w:t>е</w:t>
      </w:r>
      <w:r w:rsidRPr="00F63D4B">
        <w:rPr>
          <w:bCs/>
          <w:sz w:val="28"/>
          <w:szCs w:val="28"/>
        </w:rPr>
        <w:t>гионального развития Российской Федерации от 02.09.2010 г. N 394).</w:t>
      </w:r>
      <w:proofErr w:type="gramEnd"/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>Правила определения перечня мероприятий по энергосбережению и пов</w:t>
      </w:r>
      <w:r w:rsidRPr="00F63D4B">
        <w:rPr>
          <w:bCs/>
          <w:sz w:val="28"/>
          <w:szCs w:val="28"/>
        </w:rPr>
        <w:t>ы</w:t>
      </w:r>
      <w:r w:rsidRPr="00F63D4B">
        <w:rPr>
          <w:bCs/>
          <w:sz w:val="28"/>
          <w:szCs w:val="28"/>
        </w:rPr>
        <w:t>шению энергетической эффективности. /Утверждены советом НП «</w:t>
      </w:r>
      <w:proofErr w:type="spellStart"/>
      <w:r w:rsidRPr="00F63D4B">
        <w:rPr>
          <w:bCs/>
          <w:sz w:val="28"/>
          <w:szCs w:val="28"/>
        </w:rPr>
        <w:t>Бал</w:t>
      </w:r>
      <w:r w:rsidRPr="00F63D4B">
        <w:rPr>
          <w:bCs/>
          <w:sz w:val="28"/>
          <w:szCs w:val="28"/>
        </w:rPr>
        <w:t>т</w:t>
      </w:r>
      <w:r w:rsidRPr="00F63D4B">
        <w:rPr>
          <w:bCs/>
          <w:sz w:val="28"/>
          <w:szCs w:val="28"/>
        </w:rPr>
        <w:t>ЭнергоЭффект</w:t>
      </w:r>
      <w:proofErr w:type="spellEnd"/>
      <w:r w:rsidRPr="00F63D4B">
        <w:rPr>
          <w:bCs/>
          <w:sz w:val="28"/>
          <w:szCs w:val="28"/>
        </w:rPr>
        <w:t>». СПб</w:t>
      </w:r>
      <w:proofErr w:type="gramStart"/>
      <w:r w:rsidRPr="00F63D4B">
        <w:rPr>
          <w:bCs/>
          <w:sz w:val="28"/>
          <w:szCs w:val="28"/>
        </w:rPr>
        <w:t xml:space="preserve">.: </w:t>
      </w:r>
      <w:proofErr w:type="gramEnd"/>
      <w:r w:rsidRPr="00F63D4B">
        <w:rPr>
          <w:bCs/>
          <w:sz w:val="28"/>
          <w:szCs w:val="28"/>
        </w:rPr>
        <w:t xml:space="preserve">2010г. 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sz w:val="28"/>
          <w:szCs w:val="28"/>
        </w:rPr>
      </w:pPr>
      <w:r w:rsidRPr="00F63D4B">
        <w:rPr>
          <w:sz w:val="28"/>
          <w:szCs w:val="28"/>
        </w:rPr>
        <w:t>Батищев В.Е., Мартыненко Б.Г., Сысков С.Л., Щёлоков Я.М. Энергосбер</w:t>
      </w:r>
      <w:r w:rsidRPr="00F63D4B">
        <w:rPr>
          <w:sz w:val="28"/>
          <w:szCs w:val="28"/>
        </w:rPr>
        <w:t>е</w:t>
      </w:r>
      <w:r w:rsidRPr="00F63D4B">
        <w:rPr>
          <w:sz w:val="28"/>
          <w:szCs w:val="28"/>
        </w:rPr>
        <w:t>жение.  – Ек</w:t>
      </w:r>
      <w:r w:rsidRPr="00F63D4B">
        <w:rPr>
          <w:sz w:val="28"/>
          <w:szCs w:val="28"/>
        </w:rPr>
        <w:t>а</w:t>
      </w:r>
      <w:r w:rsidRPr="00F63D4B">
        <w:rPr>
          <w:sz w:val="28"/>
          <w:szCs w:val="28"/>
        </w:rPr>
        <w:t>теринбург, 1999</w:t>
      </w:r>
      <w:r w:rsidR="003D13E7" w:rsidRPr="00F63D4B">
        <w:rPr>
          <w:sz w:val="28"/>
          <w:szCs w:val="28"/>
        </w:rPr>
        <w:t xml:space="preserve"> </w:t>
      </w:r>
      <w:r w:rsidRPr="00F63D4B">
        <w:rPr>
          <w:sz w:val="28"/>
          <w:szCs w:val="28"/>
        </w:rPr>
        <w:t xml:space="preserve">г. 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sz w:val="28"/>
          <w:szCs w:val="28"/>
        </w:rPr>
      </w:pPr>
      <w:r w:rsidRPr="00F63D4B">
        <w:rPr>
          <w:sz w:val="28"/>
          <w:szCs w:val="28"/>
        </w:rPr>
        <w:t>Данилов Н.И. Энергосбережение – от слов к делу. Издание 2-ое, исправле</w:t>
      </w:r>
      <w:r w:rsidRPr="00F63D4B">
        <w:rPr>
          <w:sz w:val="28"/>
          <w:szCs w:val="28"/>
        </w:rPr>
        <w:t>н</w:t>
      </w:r>
      <w:r w:rsidRPr="00F63D4B">
        <w:rPr>
          <w:sz w:val="28"/>
          <w:szCs w:val="28"/>
        </w:rPr>
        <w:t>ное и допо</w:t>
      </w:r>
      <w:r w:rsidRPr="00F63D4B">
        <w:rPr>
          <w:sz w:val="28"/>
          <w:szCs w:val="28"/>
        </w:rPr>
        <w:t>л</w:t>
      </w:r>
      <w:r w:rsidRPr="00F63D4B">
        <w:rPr>
          <w:sz w:val="28"/>
          <w:szCs w:val="28"/>
        </w:rPr>
        <w:t xml:space="preserve">ненное. Екатеринбург, </w:t>
      </w:r>
      <w:proofErr w:type="spellStart"/>
      <w:r w:rsidRPr="00F63D4B">
        <w:rPr>
          <w:sz w:val="28"/>
          <w:szCs w:val="28"/>
        </w:rPr>
        <w:t>Энерго-Пресс</w:t>
      </w:r>
      <w:proofErr w:type="spellEnd"/>
      <w:r w:rsidRPr="00F63D4B">
        <w:rPr>
          <w:sz w:val="28"/>
          <w:szCs w:val="28"/>
        </w:rPr>
        <w:t>, 2000</w:t>
      </w:r>
      <w:r w:rsidR="003D13E7" w:rsidRPr="00F63D4B">
        <w:rPr>
          <w:sz w:val="28"/>
          <w:szCs w:val="28"/>
        </w:rPr>
        <w:t xml:space="preserve"> </w:t>
      </w:r>
      <w:r w:rsidRPr="00F63D4B">
        <w:rPr>
          <w:sz w:val="28"/>
          <w:szCs w:val="28"/>
        </w:rPr>
        <w:t xml:space="preserve">г. 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 xml:space="preserve">Дмитриев А.Н., Ковалев И.Н., Табунщиков Ю.А., </w:t>
      </w:r>
      <w:proofErr w:type="spellStart"/>
      <w:r w:rsidRPr="00F63D4B">
        <w:rPr>
          <w:bCs/>
          <w:sz w:val="28"/>
          <w:szCs w:val="28"/>
        </w:rPr>
        <w:t>Шилкин</w:t>
      </w:r>
      <w:proofErr w:type="spellEnd"/>
      <w:r w:rsidRPr="00F63D4B">
        <w:rPr>
          <w:bCs/>
          <w:sz w:val="28"/>
          <w:szCs w:val="28"/>
        </w:rPr>
        <w:t xml:space="preserve"> Н.В. Руководство по оце</w:t>
      </w:r>
      <w:r w:rsidRPr="00F63D4B">
        <w:rPr>
          <w:bCs/>
          <w:sz w:val="28"/>
          <w:szCs w:val="28"/>
        </w:rPr>
        <w:t>н</w:t>
      </w:r>
      <w:r w:rsidRPr="00F63D4B">
        <w:rPr>
          <w:bCs/>
          <w:sz w:val="28"/>
          <w:szCs w:val="28"/>
        </w:rPr>
        <w:t>ке эффективности инвестиций в энергосберегающие мероприятия. – М.: АВОК-ПРЕСС, 2005.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sz w:val="28"/>
          <w:szCs w:val="28"/>
        </w:rPr>
      </w:pPr>
      <w:proofErr w:type="spellStart"/>
      <w:r w:rsidRPr="00F63D4B">
        <w:rPr>
          <w:sz w:val="28"/>
          <w:szCs w:val="28"/>
        </w:rPr>
        <w:t>Евпланов</w:t>
      </w:r>
      <w:proofErr w:type="spellEnd"/>
      <w:r w:rsidRPr="00F63D4B">
        <w:rPr>
          <w:sz w:val="28"/>
          <w:szCs w:val="28"/>
        </w:rPr>
        <w:t xml:space="preserve"> А.И., Горюнова И.Ю., </w:t>
      </w:r>
      <w:proofErr w:type="spellStart"/>
      <w:r w:rsidRPr="00F63D4B">
        <w:rPr>
          <w:sz w:val="28"/>
          <w:szCs w:val="28"/>
        </w:rPr>
        <w:t>Николайчик</w:t>
      </w:r>
      <w:proofErr w:type="spellEnd"/>
      <w:r w:rsidRPr="00F63D4B">
        <w:rPr>
          <w:sz w:val="28"/>
          <w:szCs w:val="28"/>
        </w:rPr>
        <w:t xml:space="preserve"> А.К. Энергосбережение в сельском хозяйстве. – Екатеринбург: ТУ «</w:t>
      </w:r>
      <w:proofErr w:type="spellStart"/>
      <w:r w:rsidRPr="00F63D4B">
        <w:rPr>
          <w:sz w:val="28"/>
          <w:szCs w:val="28"/>
        </w:rPr>
        <w:t>Свердловгосэнергонадзор</w:t>
      </w:r>
      <w:proofErr w:type="spellEnd"/>
      <w:r w:rsidRPr="00F63D4B">
        <w:rPr>
          <w:sz w:val="28"/>
          <w:szCs w:val="28"/>
        </w:rPr>
        <w:t>», 1999</w:t>
      </w:r>
      <w:r w:rsidR="003D13E7" w:rsidRPr="00F63D4B">
        <w:rPr>
          <w:sz w:val="28"/>
          <w:szCs w:val="28"/>
        </w:rPr>
        <w:t xml:space="preserve"> </w:t>
      </w:r>
      <w:r w:rsidRPr="00F63D4B">
        <w:rPr>
          <w:sz w:val="28"/>
          <w:szCs w:val="28"/>
        </w:rPr>
        <w:t xml:space="preserve">г. 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spacing w:before="120"/>
        <w:ind w:left="425" w:hanging="425"/>
        <w:rPr>
          <w:sz w:val="28"/>
          <w:szCs w:val="28"/>
        </w:rPr>
      </w:pPr>
      <w:proofErr w:type="spellStart"/>
      <w:r w:rsidRPr="00F63D4B">
        <w:rPr>
          <w:sz w:val="28"/>
          <w:szCs w:val="28"/>
        </w:rPr>
        <w:t>Евпланов</w:t>
      </w:r>
      <w:proofErr w:type="spellEnd"/>
      <w:r w:rsidRPr="00F63D4B">
        <w:rPr>
          <w:sz w:val="28"/>
          <w:szCs w:val="28"/>
        </w:rPr>
        <w:t xml:space="preserve"> А.И., Куликов В.М., </w:t>
      </w:r>
      <w:proofErr w:type="spellStart"/>
      <w:r w:rsidRPr="00F63D4B">
        <w:rPr>
          <w:sz w:val="28"/>
          <w:szCs w:val="28"/>
        </w:rPr>
        <w:t>Злобинский</w:t>
      </w:r>
      <w:proofErr w:type="spellEnd"/>
      <w:r w:rsidRPr="00F63D4B">
        <w:rPr>
          <w:sz w:val="28"/>
          <w:szCs w:val="28"/>
        </w:rPr>
        <w:t xml:space="preserve"> В.Я. Энергосбережение в бю</w:t>
      </w:r>
      <w:r w:rsidRPr="00F63D4B">
        <w:rPr>
          <w:sz w:val="28"/>
          <w:szCs w:val="28"/>
        </w:rPr>
        <w:t>д</w:t>
      </w:r>
      <w:r w:rsidRPr="00F63D4B">
        <w:rPr>
          <w:sz w:val="28"/>
          <w:szCs w:val="28"/>
        </w:rPr>
        <w:t>жетной сфере (справочное пособие). Екатеринбург: ТУ «</w:t>
      </w:r>
      <w:proofErr w:type="spellStart"/>
      <w:r w:rsidRPr="00F63D4B">
        <w:rPr>
          <w:sz w:val="28"/>
          <w:szCs w:val="28"/>
        </w:rPr>
        <w:t>Свердловгосэне</w:t>
      </w:r>
      <w:r w:rsidRPr="00F63D4B">
        <w:rPr>
          <w:sz w:val="28"/>
          <w:szCs w:val="28"/>
        </w:rPr>
        <w:t>р</w:t>
      </w:r>
      <w:r w:rsidRPr="00F63D4B">
        <w:rPr>
          <w:sz w:val="28"/>
          <w:szCs w:val="28"/>
        </w:rPr>
        <w:t>гонадзор</w:t>
      </w:r>
      <w:proofErr w:type="spellEnd"/>
      <w:r w:rsidRPr="00F63D4B">
        <w:rPr>
          <w:sz w:val="28"/>
          <w:szCs w:val="28"/>
        </w:rPr>
        <w:t>», 1999</w:t>
      </w:r>
      <w:r w:rsidR="003D13E7" w:rsidRPr="00F63D4B">
        <w:rPr>
          <w:sz w:val="28"/>
          <w:szCs w:val="28"/>
        </w:rPr>
        <w:t xml:space="preserve"> </w:t>
      </w:r>
      <w:r w:rsidRPr="00F63D4B">
        <w:rPr>
          <w:sz w:val="28"/>
          <w:szCs w:val="28"/>
        </w:rPr>
        <w:t xml:space="preserve">г. 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>Портал Министерства энергетики РФ [электронный ресурс]:</w:t>
      </w:r>
      <w:r w:rsidRPr="00F63D4B">
        <w:rPr>
          <w:bCs/>
          <w:sz w:val="28"/>
          <w:szCs w:val="28"/>
        </w:rPr>
        <w:br/>
      </w:r>
      <w:hyperlink r:id="rId8" w:history="1">
        <w:r w:rsidRPr="00F63D4B">
          <w:rPr>
            <w:bCs/>
            <w:sz w:val="28"/>
            <w:szCs w:val="28"/>
          </w:rPr>
          <w:t>http://minenergo.gov.ru/activity/energoeffektivnost/branch/</w:t>
        </w:r>
      </w:hyperlink>
      <w:r w:rsidR="002E0699" w:rsidRPr="00F63D4B">
        <w:rPr>
          <w:bCs/>
          <w:sz w:val="28"/>
          <w:szCs w:val="28"/>
        </w:rPr>
        <w:t>.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>Портал по энергосбережению ООО «</w:t>
      </w:r>
      <w:proofErr w:type="spellStart"/>
      <w:r w:rsidRPr="00F63D4B">
        <w:rPr>
          <w:bCs/>
          <w:sz w:val="28"/>
          <w:szCs w:val="28"/>
        </w:rPr>
        <w:t>Вердит</w:t>
      </w:r>
      <w:proofErr w:type="spellEnd"/>
      <w:r w:rsidRPr="00F63D4B">
        <w:rPr>
          <w:bCs/>
          <w:sz w:val="28"/>
          <w:szCs w:val="28"/>
        </w:rPr>
        <w:t xml:space="preserve">» [электронный ресурс]: </w:t>
      </w:r>
      <w:proofErr w:type="spellStart"/>
      <w:r w:rsidRPr="00F63D4B">
        <w:rPr>
          <w:bCs/>
          <w:sz w:val="28"/>
          <w:szCs w:val="28"/>
        </w:rPr>
        <w:t>www</w:t>
      </w:r>
      <w:proofErr w:type="spellEnd"/>
      <w:r w:rsidRPr="00F63D4B">
        <w:rPr>
          <w:bCs/>
          <w:sz w:val="28"/>
          <w:szCs w:val="28"/>
        </w:rPr>
        <w:t xml:space="preserve">. verdit.ru 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 xml:space="preserve">Сайт НП «АВОК» [электронный ресурс]: </w:t>
      </w:r>
      <w:hyperlink r:id="rId9" w:history="1">
        <w:r w:rsidRPr="00F63D4B">
          <w:rPr>
            <w:bCs/>
            <w:sz w:val="28"/>
            <w:szCs w:val="28"/>
          </w:rPr>
          <w:t>http://www.abok.ru/for_spec/articles.php?nid=1519</w:t>
        </w:r>
      </w:hyperlink>
      <w:r w:rsidR="002E0699" w:rsidRPr="00F63D4B">
        <w:rPr>
          <w:bCs/>
          <w:sz w:val="28"/>
          <w:szCs w:val="28"/>
        </w:rPr>
        <w:t>.</w:t>
      </w:r>
    </w:p>
    <w:p w:rsidR="00444197" w:rsidRPr="00F63D4B" w:rsidRDefault="00444197" w:rsidP="00146E26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rPr>
          <w:bCs/>
          <w:sz w:val="28"/>
          <w:szCs w:val="28"/>
        </w:rPr>
      </w:pPr>
      <w:r w:rsidRPr="00F63D4B">
        <w:rPr>
          <w:bCs/>
          <w:sz w:val="28"/>
          <w:szCs w:val="28"/>
        </w:rPr>
        <w:t>«</w:t>
      </w:r>
      <w:proofErr w:type="spellStart"/>
      <w:r w:rsidRPr="00F63D4B">
        <w:rPr>
          <w:bCs/>
          <w:sz w:val="28"/>
          <w:szCs w:val="28"/>
        </w:rPr>
        <w:t>ЭнергоСовет</w:t>
      </w:r>
      <w:proofErr w:type="spellEnd"/>
      <w:r w:rsidRPr="00F63D4B">
        <w:rPr>
          <w:bCs/>
          <w:sz w:val="28"/>
          <w:szCs w:val="28"/>
        </w:rPr>
        <w:t>» - портал по энергосбережению. Совместный проект Коо</w:t>
      </w:r>
      <w:r w:rsidRPr="00F63D4B">
        <w:rPr>
          <w:bCs/>
          <w:sz w:val="28"/>
          <w:szCs w:val="28"/>
        </w:rPr>
        <w:t>р</w:t>
      </w:r>
      <w:r w:rsidRPr="00F63D4B">
        <w:rPr>
          <w:bCs/>
          <w:sz w:val="28"/>
          <w:szCs w:val="28"/>
        </w:rPr>
        <w:t>динационного совета Президиума Генсовета партии «Единая Россия» по в</w:t>
      </w:r>
      <w:r w:rsidRPr="00F63D4B">
        <w:rPr>
          <w:bCs/>
          <w:sz w:val="28"/>
          <w:szCs w:val="28"/>
        </w:rPr>
        <w:t>о</w:t>
      </w:r>
      <w:r w:rsidRPr="00F63D4B">
        <w:rPr>
          <w:bCs/>
          <w:sz w:val="28"/>
          <w:szCs w:val="28"/>
        </w:rPr>
        <w:t xml:space="preserve">просам энергосбережения и повышения энергетической эффективности и НП «Энергоэффективный город» [электронный ресурс]: </w:t>
      </w:r>
      <w:hyperlink r:id="rId10" w:history="1">
        <w:r w:rsidRPr="00F63D4B">
          <w:rPr>
            <w:bCs/>
            <w:sz w:val="28"/>
            <w:szCs w:val="28"/>
          </w:rPr>
          <w:t>www.energosovet.ru</w:t>
        </w:r>
      </w:hyperlink>
      <w:r w:rsidR="002E0699" w:rsidRPr="00F63D4B">
        <w:rPr>
          <w:bCs/>
          <w:sz w:val="28"/>
          <w:szCs w:val="28"/>
        </w:rPr>
        <w:t>.</w:t>
      </w:r>
    </w:p>
    <w:p w:rsidR="00444197" w:rsidRPr="00F63D4B" w:rsidRDefault="00444197" w:rsidP="00F63D4B">
      <w:pPr>
        <w:shd w:val="clear" w:color="auto" w:fill="FFFFFF"/>
        <w:spacing w:before="120"/>
        <w:ind w:left="72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7D7851" w:rsidRDefault="007D7851" w:rsidP="00F60F84">
      <w:pPr>
        <w:spacing w:line="360" w:lineRule="auto"/>
        <w:jc w:val="center"/>
      </w:pPr>
    </w:p>
    <w:p w:rsidR="00F63D4B" w:rsidRDefault="00F63D4B" w:rsidP="00F60F84">
      <w:pPr>
        <w:spacing w:line="360" w:lineRule="auto"/>
        <w:jc w:val="center"/>
      </w:pPr>
    </w:p>
    <w:p w:rsidR="007D7851" w:rsidRPr="00402AD7" w:rsidRDefault="00402AD7" w:rsidP="00F60F84">
      <w:pPr>
        <w:spacing w:line="360" w:lineRule="auto"/>
        <w:jc w:val="center"/>
        <w:rPr>
          <w:b/>
          <w:sz w:val="28"/>
          <w:szCs w:val="28"/>
        </w:rPr>
      </w:pPr>
      <w:r w:rsidRPr="00402AD7">
        <w:rPr>
          <w:b/>
          <w:sz w:val="28"/>
          <w:szCs w:val="28"/>
        </w:rPr>
        <w:t>КЕЙСЫ</w:t>
      </w:r>
    </w:p>
    <w:p w:rsidR="007D7851" w:rsidRDefault="007D7851" w:rsidP="00F60F84">
      <w:pPr>
        <w:spacing w:line="360" w:lineRule="auto"/>
        <w:jc w:val="center"/>
      </w:pPr>
    </w:p>
    <w:p w:rsidR="007D7851" w:rsidRPr="007B7075" w:rsidRDefault="007D7851" w:rsidP="007B7075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7B7075">
        <w:rPr>
          <w:b/>
          <w:iCs/>
          <w:sz w:val="28"/>
          <w:szCs w:val="28"/>
        </w:rPr>
        <w:t>К</w:t>
      </w:r>
      <w:r w:rsidR="00402AD7" w:rsidRPr="007B7075">
        <w:rPr>
          <w:b/>
          <w:iCs/>
          <w:sz w:val="28"/>
          <w:szCs w:val="28"/>
        </w:rPr>
        <w:t>ейс №</w:t>
      </w:r>
      <w:r w:rsidRPr="007B7075">
        <w:rPr>
          <w:b/>
          <w:iCs/>
          <w:sz w:val="28"/>
          <w:szCs w:val="28"/>
        </w:rPr>
        <w:t xml:space="preserve"> 1 «Возможности международных фондов в области финанс</w:t>
      </w:r>
      <w:r w:rsidRPr="007B7075">
        <w:rPr>
          <w:b/>
          <w:iCs/>
          <w:sz w:val="28"/>
          <w:szCs w:val="28"/>
        </w:rPr>
        <w:t>и</w:t>
      </w:r>
      <w:r w:rsidRPr="007B7075">
        <w:rPr>
          <w:b/>
          <w:iCs/>
          <w:sz w:val="28"/>
          <w:szCs w:val="28"/>
        </w:rPr>
        <w:t>рования инвестиционных проектов и инновационных энергосберегающих техн</w:t>
      </w:r>
      <w:r w:rsidRPr="007B7075">
        <w:rPr>
          <w:b/>
          <w:iCs/>
          <w:sz w:val="28"/>
          <w:szCs w:val="28"/>
        </w:rPr>
        <w:t>о</w:t>
      </w:r>
      <w:r w:rsidRPr="007B7075">
        <w:rPr>
          <w:b/>
          <w:iCs/>
          <w:sz w:val="28"/>
          <w:szCs w:val="28"/>
        </w:rPr>
        <w:t>логий в ЖКХ»</w:t>
      </w:r>
    </w:p>
    <w:p w:rsidR="007D7851" w:rsidRPr="007B7075" w:rsidRDefault="007D7851" w:rsidP="007D7851">
      <w:pPr>
        <w:spacing w:line="360" w:lineRule="auto"/>
        <w:ind w:firstLine="709"/>
        <w:jc w:val="center"/>
        <w:outlineLvl w:val="0"/>
        <w:rPr>
          <w:bCs/>
          <w:i/>
          <w:kern w:val="36"/>
          <w:sz w:val="28"/>
          <w:szCs w:val="28"/>
        </w:rPr>
      </w:pPr>
      <w:r w:rsidRPr="007B7075">
        <w:rPr>
          <w:bCs/>
          <w:i/>
          <w:kern w:val="36"/>
          <w:sz w:val="28"/>
          <w:szCs w:val="28"/>
        </w:rPr>
        <w:t>Польский опыт энергоэффективности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iCs/>
          <w:sz w:val="28"/>
          <w:szCs w:val="28"/>
        </w:rPr>
        <w:t>Обязательным условием проведения Олимпиады в Сочи было внедрение в России технологий «зеленого строительства» - зданий, построенных с учетом технологий энергосбережения и использованием экологически чистых мат</w:t>
      </w:r>
      <w:r w:rsidRPr="00FD190C">
        <w:rPr>
          <w:iCs/>
          <w:sz w:val="28"/>
          <w:szCs w:val="28"/>
        </w:rPr>
        <w:t>е</w:t>
      </w:r>
      <w:r w:rsidRPr="00FD190C">
        <w:rPr>
          <w:iCs/>
          <w:sz w:val="28"/>
          <w:szCs w:val="28"/>
        </w:rPr>
        <w:t>риалов. И, хотя в России была принята программа развития энергоэффективн</w:t>
      </w:r>
      <w:r w:rsidRPr="00FD190C">
        <w:rPr>
          <w:iCs/>
          <w:sz w:val="28"/>
          <w:szCs w:val="28"/>
        </w:rPr>
        <w:t>о</w:t>
      </w:r>
      <w:r w:rsidRPr="00FD190C">
        <w:rPr>
          <w:iCs/>
          <w:sz w:val="28"/>
          <w:szCs w:val="28"/>
        </w:rPr>
        <w:t>сти и энергосбережения (многим памятна история с попыткой внедрить энерг</w:t>
      </w:r>
      <w:r w:rsidRPr="00FD190C">
        <w:rPr>
          <w:iCs/>
          <w:sz w:val="28"/>
          <w:szCs w:val="28"/>
        </w:rPr>
        <w:t>о</w:t>
      </w:r>
      <w:r w:rsidRPr="00FD190C">
        <w:rPr>
          <w:iCs/>
          <w:sz w:val="28"/>
          <w:szCs w:val="28"/>
        </w:rPr>
        <w:t>сберегающие лампочки), а олимпийские объекты построили с учетом всех м</w:t>
      </w:r>
      <w:r w:rsidRPr="00FD190C">
        <w:rPr>
          <w:iCs/>
          <w:sz w:val="28"/>
          <w:szCs w:val="28"/>
        </w:rPr>
        <w:t>е</w:t>
      </w:r>
      <w:r w:rsidRPr="00FD190C">
        <w:rPr>
          <w:iCs/>
          <w:sz w:val="28"/>
          <w:szCs w:val="28"/>
        </w:rPr>
        <w:t>жд</w:t>
      </w:r>
      <w:r w:rsidRPr="00FD190C">
        <w:rPr>
          <w:iCs/>
          <w:sz w:val="28"/>
          <w:szCs w:val="28"/>
        </w:rPr>
        <w:t>у</w:t>
      </w:r>
      <w:r w:rsidRPr="00FD190C">
        <w:rPr>
          <w:iCs/>
          <w:sz w:val="28"/>
          <w:szCs w:val="28"/>
        </w:rPr>
        <w:t>народных требований, на этом, собственно, ее внедрение и закончилось.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Между тем, по мнению экспертов Международной финансовой корпор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 xml:space="preserve">ции (IFC) на бывшем постсоветском пространстве можно и нужно внедрять </w:t>
      </w:r>
      <w:proofErr w:type="spellStart"/>
      <w:r w:rsidRPr="00FD190C">
        <w:rPr>
          <w:sz w:val="28"/>
          <w:szCs w:val="28"/>
        </w:rPr>
        <w:t>энергоэффективные</w:t>
      </w:r>
      <w:proofErr w:type="spellEnd"/>
      <w:r w:rsidRPr="00FD190C">
        <w:rPr>
          <w:sz w:val="28"/>
          <w:szCs w:val="28"/>
        </w:rPr>
        <w:t xml:space="preserve"> технологии, </w:t>
      </w:r>
      <w:proofErr w:type="gramStart"/>
      <w:r w:rsidRPr="00FD190C">
        <w:rPr>
          <w:sz w:val="28"/>
          <w:szCs w:val="28"/>
        </w:rPr>
        <w:t>причем</w:t>
      </w:r>
      <w:proofErr w:type="gramEnd"/>
      <w:r w:rsidRPr="00FD190C">
        <w:rPr>
          <w:sz w:val="28"/>
          <w:szCs w:val="28"/>
        </w:rPr>
        <w:t xml:space="preserve"> прежде всего – в области коммунал</w:t>
      </w:r>
      <w:r w:rsidRPr="00FD190C">
        <w:rPr>
          <w:sz w:val="28"/>
          <w:szCs w:val="28"/>
        </w:rPr>
        <w:t>ь</w:t>
      </w:r>
      <w:r w:rsidRPr="00FD190C">
        <w:rPr>
          <w:sz w:val="28"/>
          <w:szCs w:val="28"/>
        </w:rPr>
        <w:t>ного хозяйства. Правда, совершить такой переход возможно лишь с помощью частных инвестиций. Наиболее подходящим для России способом перехода от государственного «присмотра» за сферой ЖКХ к частному в IFC полагают польский путь.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К чести Польши, получившей в наследство от социалистических времен точно такую же разваленную инженерную инфраструктуру, как и Россия, те</w:t>
      </w:r>
      <w:r w:rsidRPr="00FD190C">
        <w:rPr>
          <w:sz w:val="28"/>
          <w:szCs w:val="28"/>
        </w:rPr>
        <w:t>х</w:t>
      </w:r>
      <w:r w:rsidRPr="00FD190C">
        <w:rPr>
          <w:sz w:val="28"/>
          <w:szCs w:val="28"/>
        </w:rPr>
        <w:t>нологии энергосбережения и энергоэффективности в этой стране были реал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 xml:space="preserve">зованы в полной мере. Практичные поляки очень быстро сообразили, что если отапливать не атмосферу, а жилые помещения, то и </w:t>
      </w:r>
      <w:proofErr w:type="spellStart"/>
      <w:r w:rsidRPr="00FD190C">
        <w:rPr>
          <w:sz w:val="28"/>
          <w:szCs w:val="28"/>
        </w:rPr>
        <w:t>энергозатраты</w:t>
      </w:r>
      <w:proofErr w:type="spellEnd"/>
      <w:r w:rsidRPr="00FD190C">
        <w:rPr>
          <w:sz w:val="28"/>
          <w:szCs w:val="28"/>
        </w:rPr>
        <w:t xml:space="preserve"> (а, следов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тельно, и финансовые расходы) значительно уменьшатся.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Программа энергоэффективности, как ее понимают в Варшаве, направл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 xml:space="preserve">на в первую очередь на снижение расходов на отопление и газ. Поэтому здания, построенные до 1984 года, должны быть модернизированы – инженерные сети заменены на современные, а дома отремонтированы так, чтобы уменьшить </w:t>
      </w:r>
      <w:proofErr w:type="spellStart"/>
      <w:r w:rsidRPr="00FD190C">
        <w:rPr>
          <w:sz w:val="28"/>
          <w:szCs w:val="28"/>
        </w:rPr>
        <w:t>те</w:t>
      </w:r>
      <w:r w:rsidRPr="00FD190C">
        <w:rPr>
          <w:sz w:val="28"/>
          <w:szCs w:val="28"/>
        </w:rPr>
        <w:t>п</w:t>
      </w:r>
      <w:r w:rsidRPr="00FD190C">
        <w:rPr>
          <w:sz w:val="28"/>
          <w:szCs w:val="28"/>
        </w:rPr>
        <w:lastRenderedPageBreak/>
        <w:t>лопотери</w:t>
      </w:r>
      <w:proofErr w:type="spellEnd"/>
      <w:r w:rsidRPr="00FD190C">
        <w:rPr>
          <w:sz w:val="28"/>
          <w:szCs w:val="28"/>
        </w:rPr>
        <w:t>.  Все эти работы выполняются за счет ТСЖ – в противном случае м</w:t>
      </w:r>
      <w:r w:rsidRPr="00FD190C">
        <w:rPr>
          <w:sz w:val="28"/>
          <w:szCs w:val="28"/>
        </w:rPr>
        <w:t>у</w:t>
      </w:r>
      <w:r w:rsidRPr="00FD190C">
        <w:rPr>
          <w:sz w:val="28"/>
          <w:szCs w:val="28"/>
        </w:rPr>
        <w:t>ниципалитет имеет право лишить нерадивого собственника его недвижимости. Если учесть, что, по данным мэрии Варшавы, 70% жилого фонда города с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ставляют дома, построенные до</w:t>
      </w:r>
      <w:proofErr w:type="gramStart"/>
      <w:r w:rsidRPr="00FD190C">
        <w:rPr>
          <w:sz w:val="28"/>
          <w:szCs w:val="28"/>
        </w:rPr>
        <w:t xml:space="preserve"> В</w:t>
      </w:r>
      <w:proofErr w:type="gramEnd"/>
      <w:r w:rsidRPr="00FD190C">
        <w:rPr>
          <w:sz w:val="28"/>
          <w:szCs w:val="28"/>
        </w:rPr>
        <w:t>торой мировой войны, то частный сектор н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сет значительные расходы.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Для того чтобы немного скорректировать ситуацию социального нер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 xml:space="preserve">венства, граждане с низким доходом, имеющие собственное жилье, получают субсидии от государства. </w:t>
      </w:r>
      <w:proofErr w:type="gramStart"/>
      <w:r w:rsidRPr="00FD190C">
        <w:rPr>
          <w:sz w:val="28"/>
          <w:szCs w:val="28"/>
        </w:rPr>
        <w:t>Для получения этих выплат доход на одного члена семьи не должен превышать 125% минимальной пенсии (175% для домохозя</w:t>
      </w:r>
      <w:r w:rsidRPr="00FD190C">
        <w:rPr>
          <w:sz w:val="28"/>
          <w:szCs w:val="28"/>
        </w:rPr>
        <w:t>й</w:t>
      </w:r>
      <w:r w:rsidRPr="00FD190C">
        <w:rPr>
          <w:sz w:val="28"/>
          <w:szCs w:val="28"/>
        </w:rPr>
        <w:t>ства, состоящего из одного человека), при этом  площадь квартиры не должна на 30% превышать нормативную.</w:t>
      </w:r>
      <w:proofErr w:type="gramEnd"/>
      <w:r w:rsidRPr="00FD190C">
        <w:rPr>
          <w:sz w:val="28"/>
          <w:szCs w:val="28"/>
        </w:rPr>
        <w:t xml:space="preserve"> Субсидия рассчитывается так, чтобы покрыть разницу между фактическими затратами и процентом дохода, который должно получать домохозяйство – он установлен на уровне 15% для одного человека, 12% - для двоих, 10% - для 5 человек и больше.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Чтобы облегчить жизнь самим ТСЖ, продумана система премирования. Каждое товарищество может получить от государства субсидию  - премию. Выплачивает ее Банк государства </w:t>
      </w:r>
      <w:proofErr w:type="spellStart"/>
      <w:r w:rsidRPr="00FD190C">
        <w:rPr>
          <w:sz w:val="28"/>
          <w:szCs w:val="28"/>
        </w:rPr>
        <w:t>Крайова</w:t>
      </w:r>
      <w:proofErr w:type="spellEnd"/>
      <w:r w:rsidRPr="00FD190C">
        <w:rPr>
          <w:sz w:val="28"/>
          <w:szCs w:val="28"/>
        </w:rPr>
        <w:t xml:space="preserve"> (BGK). Но, чтобы снизить возмо</w:t>
      </w:r>
      <w:r w:rsidRPr="00FD190C">
        <w:rPr>
          <w:sz w:val="28"/>
          <w:szCs w:val="28"/>
        </w:rPr>
        <w:t>ж</w:t>
      </w:r>
      <w:r w:rsidRPr="00FD190C">
        <w:rPr>
          <w:sz w:val="28"/>
          <w:szCs w:val="28"/>
        </w:rPr>
        <w:t>ности коррупции, «на руки» эти деньги ТСЖ не получает – они идут на пог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шение кредита в том банке, который выделил средства на модернизацию дома. Величина премии зависит от того, сколько средств необходимо вложить в р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 xml:space="preserve">конструкцию здания, чтобы снизить </w:t>
      </w:r>
      <w:proofErr w:type="spellStart"/>
      <w:r w:rsidRPr="00FD190C">
        <w:rPr>
          <w:sz w:val="28"/>
          <w:szCs w:val="28"/>
        </w:rPr>
        <w:t>энергопотери</w:t>
      </w:r>
      <w:proofErr w:type="spellEnd"/>
      <w:r w:rsidRPr="00FD190C">
        <w:rPr>
          <w:sz w:val="28"/>
          <w:szCs w:val="28"/>
        </w:rPr>
        <w:t xml:space="preserve"> на 20%, причем и комплекс первоначальных мер, и результаты оценивают с помощью </w:t>
      </w:r>
      <w:proofErr w:type="spellStart"/>
      <w:r w:rsidRPr="00FD190C">
        <w:rPr>
          <w:sz w:val="28"/>
          <w:szCs w:val="28"/>
        </w:rPr>
        <w:t>энергоаудита</w:t>
      </w:r>
      <w:proofErr w:type="spellEnd"/>
      <w:r w:rsidRPr="00FD190C">
        <w:rPr>
          <w:sz w:val="28"/>
          <w:szCs w:val="28"/>
        </w:rPr>
        <w:t>. При этом кредитоспособность заемщика BGK не анализирует, и на условия займа она не влияет.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По мнению правительства Польши, власть должна контролировать пр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блемы жилищно-коммунального сектора – мотивируют ее к этому сами гра</w:t>
      </w:r>
      <w:r w:rsidRPr="00FD190C">
        <w:rPr>
          <w:sz w:val="28"/>
          <w:szCs w:val="28"/>
        </w:rPr>
        <w:t>ж</w:t>
      </w:r>
      <w:r w:rsidRPr="00FD190C">
        <w:rPr>
          <w:sz w:val="28"/>
          <w:szCs w:val="28"/>
        </w:rPr>
        <w:t>дане страны. Так, мэры городов избираются только на прямых выборах, главу гмины назначает совет муниципалитета, который тоже избирается. Поэтому, уверены в Польше, представитель власти, который может быть не выбран в следующий раз, просто не заинтересован в том, чтобы плохо работать.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lastRenderedPageBreak/>
        <w:t xml:space="preserve"> «</w:t>
      </w:r>
      <w:proofErr w:type="gramStart"/>
      <w:r w:rsidRPr="00FD190C">
        <w:rPr>
          <w:sz w:val="28"/>
          <w:szCs w:val="28"/>
        </w:rPr>
        <w:t>Экономические процессы</w:t>
      </w:r>
      <w:proofErr w:type="gramEnd"/>
      <w:r w:rsidRPr="00FD190C">
        <w:rPr>
          <w:sz w:val="28"/>
          <w:szCs w:val="28"/>
        </w:rPr>
        <w:t xml:space="preserve"> – это свободный рынок, и он влияет на деце</w:t>
      </w:r>
      <w:r w:rsidRPr="00FD190C">
        <w:rPr>
          <w:sz w:val="28"/>
          <w:szCs w:val="28"/>
        </w:rPr>
        <w:t>н</w:t>
      </w:r>
      <w:r w:rsidRPr="00FD190C">
        <w:rPr>
          <w:sz w:val="28"/>
          <w:szCs w:val="28"/>
        </w:rPr>
        <w:t xml:space="preserve">трализацию и демократизацию, - отметил министр транспорта, строительства, экономики и морского хозяйства </w:t>
      </w:r>
      <w:proofErr w:type="spellStart"/>
      <w:r w:rsidRPr="00FD190C">
        <w:rPr>
          <w:sz w:val="28"/>
          <w:szCs w:val="28"/>
        </w:rPr>
        <w:t>Славомир</w:t>
      </w:r>
      <w:proofErr w:type="spellEnd"/>
      <w:r w:rsidRPr="00FD190C">
        <w:rPr>
          <w:sz w:val="28"/>
          <w:szCs w:val="28"/>
        </w:rPr>
        <w:t xml:space="preserve"> </w:t>
      </w:r>
      <w:proofErr w:type="spellStart"/>
      <w:r w:rsidRPr="00FD190C">
        <w:rPr>
          <w:sz w:val="28"/>
          <w:szCs w:val="28"/>
        </w:rPr>
        <w:t>Новак</w:t>
      </w:r>
      <w:proofErr w:type="spellEnd"/>
      <w:r w:rsidRPr="00FD190C">
        <w:rPr>
          <w:sz w:val="28"/>
          <w:szCs w:val="28"/>
        </w:rPr>
        <w:t>. – А если строить вертикаль власти и все  сводить к ней, то, конечно, справиться с проблемами ЖКХ не п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лучится».</w:t>
      </w:r>
    </w:p>
    <w:p w:rsidR="007D7851" w:rsidRPr="00FD190C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Впрочем, в Польше существуют и свои сложности. Монополистом, п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 xml:space="preserve">ставляющим около 75% тепловой энергии, в Варшаве выступает концерн SPEC (в 2011 году 85% акций его продано </w:t>
      </w:r>
      <w:proofErr w:type="spellStart"/>
      <w:r w:rsidRPr="00FD190C">
        <w:rPr>
          <w:sz w:val="28"/>
          <w:szCs w:val="28"/>
        </w:rPr>
        <w:t>Dalkia</w:t>
      </w:r>
      <w:proofErr w:type="spellEnd"/>
      <w:r w:rsidRPr="00FD190C">
        <w:rPr>
          <w:sz w:val="28"/>
          <w:szCs w:val="28"/>
        </w:rPr>
        <w:t xml:space="preserve"> </w:t>
      </w:r>
      <w:proofErr w:type="spellStart"/>
      <w:r w:rsidRPr="00FD190C">
        <w:rPr>
          <w:sz w:val="28"/>
          <w:szCs w:val="28"/>
        </w:rPr>
        <w:t>Polska</w:t>
      </w:r>
      <w:proofErr w:type="spellEnd"/>
      <w:r w:rsidRPr="00FD190C">
        <w:rPr>
          <w:sz w:val="28"/>
          <w:szCs w:val="28"/>
        </w:rPr>
        <w:t>). Остальные 15% снабжаются теплом с помощью локальных сетей от небольших котельных. Отвечая на в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просы журналистов, в SPEC сообщили, что существует «мягкое регулирование тарифов», но детально объяснять ситуацию не стали. Впрочем, и министр Польши отмечает, что до сих пор не утихли споры о том, не противоречит ли основной закон Конституции Польши – «защита слабых» - принципам свобо</w:t>
      </w:r>
      <w:r w:rsidRPr="00FD190C">
        <w:rPr>
          <w:sz w:val="28"/>
          <w:szCs w:val="28"/>
        </w:rPr>
        <w:t>д</w:t>
      </w:r>
      <w:r w:rsidRPr="00FD190C">
        <w:rPr>
          <w:sz w:val="28"/>
          <w:szCs w:val="28"/>
        </w:rPr>
        <w:t>ного рынка.</w:t>
      </w:r>
    </w:p>
    <w:p w:rsidR="007D7851" w:rsidRDefault="007D7851" w:rsidP="007D785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Руководитель проекта по развитию бизнеса в России и странах СНГ эне</w:t>
      </w:r>
      <w:r w:rsidRPr="00FD190C">
        <w:rPr>
          <w:sz w:val="28"/>
          <w:szCs w:val="28"/>
        </w:rPr>
        <w:t>р</w:t>
      </w:r>
      <w:r w:rsidRPr="00FD190C">
        <w:rPr>
          <w:sz w:val="28"/>
          <w:szCs w:val="28"/>
        </w:rPr>
        <w:t xml:space="preserve">гетического концерна Жан </w:t>
      </w:r>
      <w:proofErr w:type="spellStart"/>
      <w:r w:rsidRPr="00FD190C">
        <w:rPr>
          <w:sz w:val="28"/>
          <w:szCs w:val="28"/>
        </w:rPr>
        <w:t>Гравелье</w:t>
      </w:r>
      <w:proofErr w:type="spellEnd"/>
      <w:r w:rsidRPr="00FD190C">
        <w:rPr>
          <w:sz w:val="28"/>
          <w:szCs w:val="28"/>
        </w:rPr>
        <w:t xml:space="preserve"> полагает, что хотя Польша и Россия ста</w:t>
      </w:r>
      <w:r w:rsidRPr="00FD190C">
        <w:rPr>
          <w:sz w:val="28"/>
          <w:szCs w:val="28"/>
        </w:rPr>
        <w:t>р</w:t>
      </w:r>
      <w:r w:rsidRPr="00FD190C">
        <w:rPr>
          <w:sz w:val="28"/>
          <w:szCs w:val="28"/>
        </w:rPr>
        <w:t>товали примерно в одинаковых условиях (на развалах социализма) польский опыт пока не годится для нашей страны. «Вы знаете, очень трудно объяснить вашему правительству, что происходит», - делится он опытом общения с ро</w:t>
      </w:r>
      <w:r w:rsidRPr="00FD190C">
        <w:rPr>
          <w:sz w:val="28"/>
          <w:szCs w:val="28"/>
        </w:rPr>
        <w:t>с</w:t>
      </w:r>
      <w:r w:rsidRPr="00FD190C">
        <w:rPr>
          <w:sz w:val="28"/>
          <w:szCs w:val="28"/>
        </w:rPr>
        <w:t>сийской властью. «Мы попробовали начинать проект в районе Усть-Луги, п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теряли на этом три года и около миллиона евро, но не сдвинулись ни на шаг. Пока я не готов сотрудничать с Россией», - заключает он.</w:t>
      </w:r>
    </w:p>
    <w:p w:rsidR="007D7851" w:rsidRPr="007B7075" w:rsidRDefault="007D7851" w:rsidP="007D7851">
      <w:pPr>
        <w:spacing w:line="360" w:lineRule="auto"/>
        <w:ind w:firstLine="709"/>
        <w:rPr>
          <w:i/>
          <w:sz w:val="28"/>
          <w:szCs w:val="28"/>
          <w:lang w:eastAsia="en-US"/>
        </w:rPr>
      </w:pPr>
      <w:r w:rsidRPr="007B7075">
        <w:rPr>
          <w:i/>
          <w:sz w:val="28"/>
          <w:szCs w:val="28"/>
          <w:lang w:eastAsia="en-US"/>
        </w:rPr>
        <w:t>Задание:</w:t>
      </w:r>
    </w:p>
    <w:p w:rsidR="007D7851" w:rsidRPr="00FD190C" w:rsidRDefault="007D7851" w:rsidP="005E3B4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t xml:space="preserve">Согласны ли Вы с мнением экспертов Международной </w:t>
      </w:r>
      <w:r w:rsidRPr="00FD190C">
        <w:rPr>
          <w:sz w:val="28"/>
          <w:szCs w:val="28"/>
        </w:rPr>
        <w:t>финансовой корпорации (IFC)</w:t>
      </w:r>
      <w:r w:rsidRPr="00FD190C">
        <w:rPr>
          <w:sz w:val="28"/>
          <w:szCs w:val="28"/>
          <w:lang w:eastAsia="en-US"/>
        </w:rPr>
        <w:t>, что «</w:t>
      </w:r>
      <w:r w:rsidRPr="00FD190C">
        <w:rPr>
          <w:sz w:val="28"/>
          <w:szCs w:val="28"/>
        </w:rPr>
        <w:t xml:space="preserve">совершить переход к  успешному внедрению </w:t>
      </w:r>
      <w:proofErr w:type="spellStart"/>
      <w:r w:rsidRPr="00FD190C">
        <w:rPr>
          <w:sz w:val="28"/>
          <w:szCs w:val="28"/>
        </w:rPr>
        <w:t>энергоэ</w:t>
      </w:r>
      <w:r w:rsidRPr="00FD190C">
        <w:rPr>
          <w:sz w:val="28"/>
          <w:szCs w:val="28"/>
        </w:rPr>
        <w:t>ф</w:t>
      </w:r>
      <w:r w:rsidRPr="00FD190C">
        <w:rPr>
          <w:sz w:val="28"/>
          <w:szCs w:val="28"/>
        </w:rPr>
        <w:t>фективных</w:t>
      </w:r>
      <w:proofErr w:type="spellEnd"/>
      <w:r w:rsidRPr="00FD190C">
        <w:rPr>
          <w:sz w:val="28"/>
          <w:szCs w:val="28"/>
        </w:rPr>
        <w:t xml:space="preserve"> технологий в России возможно лишь с помощью частных инвест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>ций</w:t>
      </w:r>
      <w:r w:rsidRPr="00FD190C">
        <w:rPr>
          <w:sz w:val="28"/>
          <w:szCs w:val="28"/>
          <w:lang w:eastAsia="en-US"/>
        </w:rPr>
        <w:t>»?</w:t>
      </w:r>
    </w:p>
    <w:p w:rsidR="007D7851" w:rsidRPr="00FD190C" w:rsidRDefault="007D7851" w:rsidP="005E3B4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t xml:space="preserve">Согласны ли Вы с мнением экспертов Международной </w:t>
      </w:r>
      <w:r w:rsidRPr="00FD190C">
        <w:rPr>
          <w:sz w:val="28"/>
          <w:szCs w:val="28"/>
        </w:rPr>
        <w:t>финансовой корпорации (IFC)</w:t>
      </w:r>
      <w:r w:rsidRPr="00FD190C">
        <w:rPr>
          <w:sz w:val="28"/>
          <w:szCs w:val="28"/>
          <w:lang w:eastAsia="en-US"/>
        </w:rPr>
        <w:t>, что «</w:t>
      </w:r>
      <w:r w:rsidRPr="00FD190C">
        <w:rPr>
          <w:sz w:val="28"/>
          <w:szCs w:val="28"/>
        </w:rPr>
        <w:t>наиболее подходящим для России способом перехода от государственного «присмотра» за сферой ЖКХ к частному является пол</w:t>
      </w:r>
      <w:r w:rsidRPr="00FD190C">
        <w:rPr>
          <w:sz w:val="28"/>
          <w:szCs w:val="28"/>
        </w:rPr>
        <w:t>ь</w:t>
      </w:r>
      <w:r w:rsidRPr="00FD190C">
        <w:rPr>
          <w:sz w:val="28"/>
          <w:szCs w:val="28"/>
        </w:rPr>
        <w:t>ский путь</w:t>
      </w:r>
      <w:r w:rsidRPr="00FD190C">
        <w:rPr>
          <w:sz w:val="28"/>
          <w:szCs w:val="28"/>
          <w:lang w:eastAsia="en-US"/>
        </w:rPr>
        <w:t>»?</w:t>
      </w:r>
    </w:p>
    <w:p w:rsidR="007D7851" w:rsidRPr="00FD190C" w:rsidRDefault="007D7851" w:rsidP="005E3B4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lastRenderedPageBreak/>
        <w:t xml:space="preserve">В чем состоит польский опыт финансирования реализации </w:t>
      </w:r>
      <w:proofErr w:type="spellStart"/>
      <w:r w:rsidRPr="00FD190C">
        <w:rPr>
          <w:sz w:val="28"/>
          <w:szCs w:val="28"/>
          <w:lang w:eastAsia="en-US"/>
        </w:rPr>
        <w:t>энергоэ</w:t>
      </w:r>
      <w:r w:rsidRPr="00FD190C">
        <w:rPr>
          <w:sz w:val="28"/>
          <w:szCs w:val="28"/>
          <w:lang w:eastAsia="en-US"/>
        </w:rPr>
        <w:t>ф</w:t>
      </w:r>
      <w:r w:rsidRPr="00FD190C">
        <w:rPr>
          <w:sz w:val="28"/>
          <w:szCs w:val="28"/>
          <w:lang w:eastAsia="en-US"/>
        </w:rPr>
        <w:t>фективных</w:t>
      </w:r>
      <w:proofErr w:type="spellEnd"/>
      <w:r w:rsidRPr="00FD190C">
        <w:rPr>
          <w:sz w:val="28"/>
          <w:szCs w:val="28"/>
          <w:lang w:eastAsia="en-US"/>
        </w:rPr>
        <w:t xml:space="preserve"> проектов</w:t>
      </w:r>
      <w:r w:rsidRPr="00FD190C">
        <w:rPr>
          <w:iCs/>
          <w:sz w:val="28"/>
          <w:szCs w:val="28"/>
          <w:lang w:eastAsia="en-US"/>
        </w:rPr>
        <w:t>.</w:t>
      </w:r>
    </w:p>
    <w:p w:rsidR="007D7851" w:rsidRPr="00FD190C" w:rsidRDefault="007D7851" w:rsidP="005E3B4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iCs/>
          <w:sz w:val="28"/>
          <w:szCs w:val="28"/>
          <w:lang w:eastAsia="en-US"/>
        </w:rPr>
        <w:t>Какова роль международных фондов и международного опыта в ст</w:t>
      </w:r>
      <w:r w:rsidRPr="00FD190C">
        <w:rPr>
          <w:iCs/>
          <w:sz w:val="28"/>
          <w:szCs w:val="28"/>
          <w:lang w:eastAsia="en-US"/>
        </w:rPr>
        <w:t>и</w:t>
      </w:r>
      <w:r w:rsidRPr="00FD190C">
        <w:rPr>
          <w:iCs/>
          <w:sz w:val="28"/>
          <w:szCs w:val="28"/>
          <w:lang w:eastAsia="en-US"/>
        </w:rPr>
        <w:t>мулировании реализации проектов по повышению энергоэффективности и энергосбережению?</w:t>
      </w:r>
    </w:p>
    <w:p w:rsidR="007D7851" w:rsidRPr="00FD190C" w:rsidRDefault="007D7851" w:rsidP="005E3B4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t xml:space="preserve">Воспользовавшись материалами из </w:t>
      </w:r>
      <w:proofErr w:type="gramStart"/>
      <w:r w:rsidRPr="00FD190C">
        <w:rPr>
          <w:sz w:val="28"/>
          <w:szCs w:val="28"/>
          <w:lang w:eastAsia="en-US"/>
        </w:rPr>
        <w:t>сети</w:t>
      </w:r>
      <w:proofErr w:type="gramEnd"/>
      <w:r w:rsidRPr="00FD190C">
        <w:rPr>
          <w:sz w:val="28"/>
          <w:szCs w:val="28"/>
          <w:lang w:eastAsia="en-US"/>
        </w:rPr>
        <w:t xml:space="preserve"> Интернет или из личного оп</w:t>
      </w:r>
      <w:r w:rsidRPr="00FD190C">
        <w:rPr>
          <w:sz w:val="28"/>
          <w:szCs w:val="28"/>
          <w:lang w:eastAsia="en-US"/>
        </w:rPr>
        <w:t>ы</w:t>
      </w:r>
      <w:r w:rsidRPr="00FD190C">
        <w:rPr>
          <w:sz w:val="28"/>
          <w:szCs w:val="28"/>
          <w:lang w:eastAsia="en-US"/>
        </w:rPr>
        <w:t xml:space="preserve">та, сделайте презентацию на тему «Интересный опыт финансирования </w:t>
      </w:r>
      <w:r w:rsidRPr="00FD190C">
        <w:rPr>
          <w:iCs/>
          <w:sz w:val="28"/>
          <w:szCs w:val="28"/>
          <w:lang w:eastAsia="en-US"/>
        </w:rPr>
        <w:t>пр</w:t>
      </w:r>
      <w:r w:rsidRPr="00FD190C">
        <w:rPr>
          <w:iCs/>
          <w:sz w:val="28"/>
          <w:szCs w:val="28"/>
          <w:lang w:eastAsia="en-US"/>
        </w:rPr>
        <w:t>о</w:t>
      </w:r>
      <w:r w:rsidRPr="00FD190C">
        <w:rPr>
          <w:iCs/>
          <w:sz w:val="28"/>
          <w:szCs w:val="28"/>
          <w:lang w:eastAsia="en-US"/>
        </w:rPr>
        <w:t>ектов по повышению энергоэффективности и энергосбережению</w:t>
      </w:r>
      <w:r w:rsidRPr="00FD190C">
        <w:rPr>
          <w:sz w:val="28"/>
          <w:szCs w:val="28"/>
          <w:lang w:eastAsia="en-US"/>
        </w:rPr>
        <w:t>». Для своей презе</w:t>
      </w:r>
      <w:r w:rsidRPr="00FD190C">
        <w:rPr>
          <w:sz w:val="28"/>
          <w:szCs w:val="28"/>
          <w:lang w:eastAsia="en-US"/>
        </w:rPr>
        <w:t>н</w:t>
      </w:r>
      <w:r w:rsidRPr="00FD190C">
        <w:rPr>
          <w:sz w:val="28"/>
          <w:szCs w:val="28"/>
          <w:lang w:eastAsia="en-US"/>
        </w:rPr>
        <w:t>тации выберите один из проектов, который был реализован, или который пыт</w:t>
      </w:r>
      <w:r w:rsidRPr="00FD190C">
        <w:rPr>
          <w:sz w:val="28"/>
          <w:szCs w:val="28"/>
          <w:lang w:eastAsia="en-US"/>
        </w:rPr>
        <w:t>а</w:t>
      </w:r>
      <w:r w:rsidRPr="00FD190C">
        <w:rPr>
          <w:sz w:val="28"/>
          <w:szCs w:val="28"/>
          <w:lang w:eastAsia="en-US"/>
        </w:rPr>
        <w:t>лись реализовать в любой стране мира. Этот опыт может быть как положител</w:t>
      </w:r>
      <w:r w:rsidRPr="00FD190C">
        <w:rPr>
          <w:sz w:val="28"/>
          <w:szCs w:val="28"/>
          <w:lang w:eastAsia="en-US"/>
        </w:rPr>
        <w:t>ь</w:t>
      </w:r>
      <w:r w:rsidRPr="00FD190C">
        <w:rPr>
          <w:sz w:val="28"/>
          <w:szCs w:val="28"/>
          <w:lang w:eastAsia="en-US"/>
        </w:rPr>
        <w:t>ным, так и отрицательным.</w:t>
      </w:r>
    </w:p>
    <w:p w:rsidR="009D1C91" w:rsidRDefault="009D1C91" w:rsidP="009D1C91">
      <w:pPr>
        <w:spacing w:line="360" w:lineRule="auto"/>
        <w:ind w:firstLine="709"/>
        <w:jc w:val="center"/>
        <w:rPr>
          <w:b/>
          <w:iCs/>
          <w:sz w:val="28"/>
          <w:szCs w:val="28"/>
          <w:u w:val="single"/>
        </w:rPr>
      </w:pPr>
    </w:p>
    <w:p w:rsidR="009D1C91" w:rsidRPr="007B7075" w:rsidRDefault="007B7075" w:rsidP="009D1C91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 w:rsidRPr="007B7075">
        <w:rPr>
          <w:b/>
          <w:iCs/>
          <w:sz w:val="28"/>
          <w:szCs w:val="28"/>
        </w:rPr>
        <w:t>Кейс №</w:t>
      </w:r>
      <w:r w:rsidR="009D1C91" w:rsidRPr="007B7075">
        <w:rPr>
          <w:b/>
          <w:iCs/>
          <w:sz w:val="28"/>
          <w:szCs w:val="28"/>
        </w:rPr>
        <w:t xml:space="preserve"> 2 «Оценка рисков проектов по энергосбережению и повыш</w:t>
      </w:r>
      <w:r w:rsidR="009D1C91" w:rsidRPr="007B7075">
        <w:rPr>
          <w:b/>
          <w:iCs/>
          <w:sz w:val="28"/>
          <w:szCs w:val="28"/>
        </w:rPr>
        <w:t>е</w:t>
      </w:r>
      <w:r w:rsidR="009D1C91" w:rsidRPr="007B7075">
        <w:rPr>
          <w:b/>
          <w:iCs/>
          <w:sz w:val="28"/>
          <w:szCs w:val="28"/>
        </w:rPr>
        <w:t>нию энергетической эффективности в бюджетной сфере и ЖКХ»</w:t>
      </w:r>
    </w:p>
    <w:p w:rsidR="009D1C91" w:rsidRPr="00D668D3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D668D3">
        <w:rPr>
          <w:iCs/>
          <w:sz w:val="28"/>
          <w:szCs w:val="28"/>
        </w:rPr>
        <w:t>Прошло уже 4 года после принятия закона «Об энергосбережении…», о</w:t>
      </w:r>
      <w:r w:rsidRPr="00D668D3">
        <w:rPr>
          <w:iCs/>
          <w:sz w:val="28"/>
          <w:szCs w:val="28"/>
        </w:rPr>
        <w:t>д</w:t>
      </w:r>
      <w:r w:rsidRPr="00D668D3">
        <w:rPr>
          <w:iCs/>
          <w:sz w:val="28"/>
          <w:szCs w:val="28"/>
        </w:rPr>
        <w:t>нако, реализуются только точечные мероприятия, да и то наиболее самодост</w:t>
      </w:r>
      <w:r w:rsidRPr="00D668D3">
        <w:rPr>
          <w:iCs/>
          <w:sz w:val="28"/>
          <w:szCs w:val="28"/>
        </w:rPr>
        <w:t>а</w:t>
      </w:r>
      <w:r w:rsidRPr="00D668D3">
        <w:rPr>
          <w:iCs/>
          <w:sz w:val="28"/>
          <w:szCs w:val="28"/>
        </w:rPr>
        <w:t>точными предприятиями. В бюджетной сфере пока полное затишье, н</w:t>
      </w:r>
      <w:r w:rsidRPr="00D668D3">
        <w:rPr>
          <w:iCs/>
          <w:sz w:val="28"/>
          <w:szCs w:val="28"/>
        </w:rPr>
        <w:t>е</w:t>
      </w:r>
      <w:r w:rsidRPr="00D668D3">
        <w:rPr>
          <w:iCs/>
          <w:sz w:val="28"/>
          <w:szCs w:val="28"/>
        </w:rPr>
        <w:t xml:space="preserve">смотря на робкие попытки прокуратуры и </w:t>
      </w:r>
      <w:proofErr w:type="spellStart"/>
      <w:r w:rsidRPr="00D668D3">
        <w:rPr>
          <w:iCs/>
          <w:sz w:val="28"/>
          <w:szCs w:val="28"/>
        </w:rPr>
        <w:t>Ростехнадзора</w:t>
      </w:r>
      <w:proofErr w:type="spellEnd"/>
      <w:r w:rsidRPr="00D668D3">
        <w:rPr>
          <w:iCs/>
          <w:sz w:val="28"/>
          <w:szCs w:val="28"/>
        </w:rPr>
        <w:t xml:space="preserve"> понудить потенциальных и</w:t>
      </w:r>
      <w:r w:rsidRPr="00D668D3">
        <w:rPr>
          <w:iCs/>
          <w:sz w:val="28"/>
          <w:szCs w:val="28"/>
        </w:rPr>
        <w:t>с</w:t>
      </w:r>
      <w:r w:rsidRPr="00D668D3">
        <w:rPr>
          <w:iCs/>
          <w:sz w:val="28"/>
          <w:szCs w:val="28"/>
        </w:rPr>
        <w:t>полнителей к выполнению требований закона. О трёх разработанных ООО «Потенциал» проектах, предназначенных для запуска энергетического сервиса в сфере организаций с участием государства или муниципального о</w:t>
      </w:r>
      <w:r w:rsidRPr="00D668D3">
        <w:rPr>
          <w:iCs/>
          <w:sz w:val="28"/>
          <w:szCs w:val="28"/>
        </w:rPr>
        <w:t>б</w:t>
      </w:r>
      <w:r w:rsidRPr="00D668D3">
        <w:rPr>
          <w:iCs/>
          <w:sz w:val="28"/>
          <w:szCs w:val="28"/>
        </w:rPr>
        <w:t xml:space="preserve">разования в статье директора ООО Потенциал, </w:t>
      </w:r>
      <w:proofErr w:type="gramStart"/>
      <w:r w:rsidRPr="00D668D3">
        <w:rPr>
          <w:iCs/>
          <w:sz w:val="28"/>
          <w:szCs w:val="28"/>
        </w:rPr>
        <w:t>г</w:t>
      </w:r>
      <w:proofErr w:type="gramEnd"/>
      <w:r w:rsidRPr="00D668D3">
        <w:rPr>
          <w:iCs/>
          <w:sz w:val="28"/>
          <w:szCs w:val="28"/>
        </w:rPr>
        <w:t xml:space="preserve">. Ульяновск, </w:t>
      </w:r>
      <w:proofErr w:type="spellStart"/>
      <w:r w:rsidRPr="00D668D3">
        <w:rPr>
          <w:iCs/>
          <w:sz w:val="28"/>
          <w:szCs w:val="28"/>
        </w:rPr>
        <w:t>Шингарова</w:t>
      </w:r>
      <w:proofErr w:type="spellEnd"/>
      <w:r w:rsidRPr="00D668D3">
        <w:rPr>
          <w:iCs/>
          <w:sz w:val="28"/>
          <w:szCs w:val="28"/>
        </w:rPr>
        <w:t xml:space="preserve"> Виктора Павл</w:t>
      </w:r>
      <w:r w:rsidRPr="00D668D3">
        <w:rPr>
          <w:iCs/>
          <w:sz w:val="28"/>
          <w:szCs w:val="28"/>
        </w:rPr>
        <w:t>о</w:t>
      </w:r>
      <w:r w:rsidRPr="00D668D3">
        <w:rPr>
          <w:iCs/>
          <w:sz w:val="28"/>
          <w:szCs w:val="28"/>
        </w:rPr>
        <w:t>вича</w:t>
      </w:r>
      <w:r>
        <w:rPr>
          <w:iCs/>
          <w:sz w:val="28"/>
          <w:szCs w:val="28"/>
        </w:rPr>
        <w:t>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Сегодня состояние дел в вопросах реализации региональных и муниц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>пальных программ энергосбережения в нашем регионе, как, впрочем, и в целом в РФ, аналитиками признаётся катастрофическим.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Существующий механизм реализации региональных и муниципальных программ энергосбережения построен исключительно на выделении бюдже</w:t>
      </w:r>
      <w:r w:rsidRPr="00FD190C">
        <w:rPr>
          <w:sz w:val="28"/>
          <w:szCs w:val="28"/>
        </w:rPr>
        <w:t>т</w:t>
      </w:r>
      <w:r w:rsidRPr="00FD190C">
        <w:rPr>
          <w:sz w:val="28"/>
          <w:szCs w:val="28"/>
        </w:rPr>
        <w:t>ных средств.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190C">
        <w:rPr>
          <w:sz w:val="28"/>
          <w:szCs w:val="28"/>
        </w:rPr>
        <w:t>Сложившаяся схема совершенно не соответствует принципам, продикт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 xml:space="preserve">ванным законом 261-ФЗ «Об энергосбережении …», а также и тем заданиям </w:t>
      </w:r>
      <w:r w:rsidRPr="00FD190C">
        <w:rPr>
          <w:sz w:val="28"/>
          <w:szCs w:val="28"/>
        </w:rPr>
        <w:lastRenderedPageBreak/>
        <w:t>Президента РФ, данным им в опубликованных поручениях в адрес первых лиц исполнительной власти субъектов Федерации, в которых одной из главных з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дач регионам следует считать комплексную модернизацию коммунальной и</w:t>
      </w:r>
      <w:r w:rsidRPr="00FD190C">
        <w:rPr>
          <w:sz w:val="28"/>
          <w:szCs w:val="28"/>
        </w:rPr>
        <w:t>н</w:t>
      </w:r>
      <w:r w:rsidRPr="00FD190C">
        <w:rPr>
          <w:sz w:val="28"/>
          <w:szCs w:val="28"/>
        </w:rPr>
        <w:t>женерной инфраструктуры, выполнение которой должно осуществляться на о</w:t>
      </w:r>
      <w:r w:rsidRPr="00FD190C">
        <w:rPr>
          <w:sz w:val="28"/>
          <w:szCs w:val="28"/>
        </w:rPr>
        <w:t>с</w:t>
      </w:r>
      <w:r w:rsidRPr="00FD190C">
        <w:rPr>
          <w:sz w:val="28"/>
          <w:szCs w:val="28"/>
        </w:rPr>
        <w:t>нове самоокупаемых проектов.</w:t>
      </w:r>
      <w:proofErr w:type="gramEnd"/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Нетрудно понять, что энергетический сервис в понимании закона 261-ФЗ как раз и является тем элементом, на основе которого должны запускаться др</w:t>
      </w:r>
      <w:r w:rsidRPr="00FD190C">
        <w:rPr>
          <w:sz w:val="28"/>
          <w:szCs w:val="28"/>
        </w:rPr>
        <w:t>у</w:t>
      </w:r>
      <w:r w:rsidRPr="00FD190C">
        <w:rPr>
          <w:sz w:val="28"/>
          <w:szCs w:val="28"/>
        </w:rPr>
        <w:t>гие самоокупаемые финансовые модели. Ведь практически каждая регионал</w:t>
      </w:r>
      <w:r w:rsidRPr="00FD190C">
        <w:rPr>
          <w:sz w:val="28"/>
          <w:szCs w:val="28"/>
        </w:rPr>
        <w:t>ь</w:t>
      </w:r>
      <w:r w:rsidRPr="00FD190C">
        <w:rPr>
          <w:sz w:val="28"/>
          <w:szCs w:val="28"/>
        </w:rPr>
        <w:t>ная или муниципальная программа энергосбережения содержит всего лишь 20% бюджетных средств и порядка 80% внебюджетных финансовых источн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>ков.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Поручением Правительства РФ №1830-р сразу же за выходом закона 261-ФЗ была предусмотрена необходимость разработки новых механизмов, дог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 xml:space="preserve">ворных конструкций, создание инструментария для возможности кредитования </w:t>
      </w:r>
      <w:proofErr w:type="spellStart"/>
      <w:r w:rsidRPr="00FD190C">
        <w:rPr>
          <w:sz w:val="28"/>
          <w:szCs w:val="28"/>
        </w:rPr>
        <w:t>энергоэффективных</w:t>
      </w:r>
      <w:proofErr w:type="spellEnd"/>
      <w:r w:rsidRPr="00FD190C">
        <w:rPr>
          <w:sz w:val="28"/>
          <w:szCs w:val="28"/>
        </w:rPr>
        <w:t xml:space="preserve"> проектов. К сожалению, как раз эта область практической привязки закона до сего времени осталась не освоенной, несмотря на то, что Всемирным банком названа величина потенциала энергосбережения России, оценённая им в размере 300 млрд. €.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190C">
        <w:rPr>
          <w:sz w:val="28"/>
          <w:szCs w:val="28"/>
        </w:rPr>
        <w:t>Прошло уже 4 года, однако до сего времени из состава региональных или муниципальных программ энергосбережения, как правило, реализуются лишь единичные «точечные» мероприятия.</w:t>
      </w:r>
      <w:proofErr w:type="gramEnd"/>
      <w:r w:rsidRPr="00FD190C">
        <w:rPr>
          <w:sz w:val="28"/>
          <w:szCs w:val="28"/>
        </w:rPr>
        <w:t xml:space="preserve"> Несмотря на робкие попытки прокурат</w:t>
      </w:r>
      <w:r w:rsidRPr="00FD190C">
        <w:rPr>
          <w:sz w:val="28"/>
          <w:szCs w:val="28"/>
        </w:rPr>
        <w:t>у</w:t>
      </w:r>
      <w:r w:rsidRPr="00FD190C">
        <w:rPr>
          <w:sz w:val="28"/>
          <w:szCs w:val="28"/>
        </w:rPr>
        <w:t xml:space="preserve">ры и </w:t>
      </w:r>
      <w:proofErr w:type="spellStart"/>
      <w:r w:rsidRPr="00FD190C">
        <w:rPr>
          <w:sz w:val="28"/>
          <w:szCs w:val="28"/>
        </w:rPr>
        <w:t>Ростехнадзора</w:t>
      </w:r>
      <w:proofErr w:type="spellEnd"/>
      <w:r w:rsidRPr="00FD190C">
        <w:rPr>
          <w:sz w:val="28"/>
          <w:szCs w:val="28"/>
        </w:rPr>
        <w:t xml:space="preserve"> понудить потенциальных исполнителей закона к дальне</w:t>
      </w:r>
      <w:r w:rsidRPr="00FD190C">
        <w:rPr>
          <w:sz w:val="28"/>
          <w:szCs w:val="28"/>
        </w:rPr>
        <w:t>й</w:t>
      </w:r>
      <w:r w:rsidRPr="00FD190C">
        <w:rPr>
          <w:sz w:val="28"/>
          <w:szCs w:val="28"/>
        </w:rPr>
        <w:t xml:space="preserve">шим действиям после того как они провели </w:t>
      </w:r>
      <w:proofErr w:type="spellStart"/>
      <w:r w:rsidRPr="00FD190C">
        <w:rPr>
          <w:sz w:val="28"/>
          <w:szCs w:val="28"/>
        </w:rPr>
        <w:t>энергообследование</w:t>
      </w:r>
      <w:proofErr w:type="spellEnd"/>
      <w:r w:rsidRPr="00FD190C">
        <w:rPr>
          <w:sz w:val="28"/>
          <w:szCs w:val="28"/>
        </w:rPr>
        <w:t>, - перейти к разработке и последующей реализации своих индивидуальных программ эне</w:t>
      </w:r>
      <w:r w:rsidRPr="00FD190C">
        <w:rPr>
          <w:sz w:val="28"/>
          <w:szCs w:val="28"/>
        </w:rPr>
        <w:t>р</w:t>
      </w:r>
      <w:r w:rsidRPr="00FD190C">
        <w:rPr>
          <w:sz w:val="28"/>
          <w:szCs w:val="28"/>
        </w:rPr>
        <w:t>госбережения, тем не менее заметного движения в требуемом направлении не наблюдается, тем более в бюджетной сфере.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Анализ текущей стагнации в сфере энергетического сервиса показывает, что такое состояние будет продолжаться и далее, если только не </w:t>
      </w:r>
      <w:proofErr w:type="gramStart"/>
      <w:r w:rsidRPr="00FD190C">
        <w:rPr>
          <w:sz w:val="28"/>
          <w:szCs w:val="28"/>
        </w:rPr>
        <w:t>будут</w:t>
      </w:r>
      <w:proofErr w:type="gramEnd"/>
      <w:r w:rsidRPr="00FD190C">
        <w:rPr>
          <w:sz w:val="28"/>
          <w:szCs w:val="28"/>
        </w:rPr>
        <w:t xml:space="preserve"> даны о</w:t>
      </w:r>
      <w:r w:rsidRPr="00FD190C">
        <w:rPr>
          <w:sz w:val="28"/>
          <w:szCs w:val="28"/>
        </w:rPr>
        <w:t>т</w:t>
      </w:r>
      <w:r w:rsidRPr="00FD190C">
        <w:rPr>
          <w:sz w:val="28"/>
          <w:szCs w:val="28"/>
        </w:rPr>
        <w:t>веты на проблемы, препятствующие массовому запуску энергетического серв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 xml:space="preserve">са, который должен выполняться на основе унифицированных механизмов, конструкций новых договорных отношений и практического инструментария </w:t>
      </w:r>
      <w:r w:rsidRPr="00FD190C">
        <w:rPr>
          <w:sz w:val="28"/>
          <w:szCs w:val="28"/>
        </w:rPr>
        <w:lastRenderedPageBreak/>
        <w:t>по привязке разработанных механизмов и конструкций. Для ответа на эти о</w:t>
      </w:r>
      <w:r w:rsidRPr="00FD190C">
        <w:rPr>
          <w:sz w:val="28"/>
          <w:szCs w:val="28"/>
        </w:rPr>
        <w:t>с</w:t>
      </w:r>
      <w:r w:rsidRPr="00FD190C">
        <w:rPr>
          <w:sz w:val="28"/>
          <w:szCs w:val="28"/>
        </w:rPr>
        <w:t>новные проблемы потребуется: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FD190C">
        <w:rPr>
          <w:sz w:val="28"/>
          <w:szCs w:val="28"/>
        </w:rPr>
        <w:t>айти способ привлечения крупных банковских капиталов для инв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стирования программ энергосбережения;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FD190C">
        <w:rPr>
          <w:sz w:val="28"/>
          <w:szCs w:val="28"/>
        </w:rPr>
        <w:t xml:space="preserve">ардинально снизить риски инвестора – исполнителя </w:t>
      </w:r>
      <w:proofErr w:type="spellStart"/>
      <w:r w:rsidRPr="00FD190C">
        <w:rPr>
          <w:sz w:val="28"/>
          <w:szCs w:val="28"/>
        </w:rPr>
        <w:t>энергосервисного</w:t>
      </w:r>
      <w:proofErr w:type="spellEnd"/>
      <w:r w:rsidRPr="00FD190C">
        <w:rPr>
          <w:sz w:val="28"/>
          <w:szCs w:val="28"/>
        </w:rPr>
        <w:t xml:space="preserve"> договора (контракта), связанные с погашением заёмного банковского капитала;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FD190C">
        <w:rPr>
          <w:sz w:val="28"/>
          <w:szCs w:val="28"/>
        </w:rPr>
        <w:t>азработать пакет документов, содержащих практические механизмы и рабочий инструментарий, способный к массовому унифицированному тираж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>рованию.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Разработка решений для этих «</w:t>
      </w:r>
      <w:proofErr w:type="gramStart"/>
      <w:r w:rsidRPr="00FD190C">
        <w:rPr>
          <w:sz w:val="28"/>
          <w:szCs w:val="28"/>
        </w:rPr>
        <w:t>трёх китов» оказалась</w:t>
      </w:r>
      <w:proofErr w:type="gramEnd"/>
      <w:r w:rsidRPr="00FD190C">
        <w:rPr>
          <w:sz w:val="28"/>
          <w:szCs w:val="28"/>
        </w:rPr>
        <w:t xml:space="preserve"> задачей настолько сложной, что до сих пор не нашла решения ни на уровнях субъектов Федер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ции, ни, тем более, на уровне муниципальных образований. Теперешняя ситу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 xml:space="preserve">ция характерна тем, что никто из потенциальных участников </w:t>
      </w:r>
      <w:proofErr w:type="spellStart"/>
      <w:r w:rsidRPr="00FD190C">
        <w:rPr>
          <w:sz w:val="28"/>
          <w:szCs w:val="28"/>
        </w:rPr>
        <w:t>энергосервиса</w:t>
      </w:r>
      <w:proofErr w:type="spellEnd"/>
      <w:r w:rsidRPr="00FD190C">
        <w:rPr>
          <w:sz w:val="28"/>
          <w:szCs w:val="28"/>
        </w:rPr>
        <w:t xml:space="preserve"> не находит в нём удовлетворения своих интересов: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- банкам не нравится разрозненность заказчиков (инвесторов – исполн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>телей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К)) и незначительность запрашиваемых ими кредитов, а также о</w:t>
      </w:r>
      <w:r w:rsidRPr="00FD190C">
        <w:rPr>
          <w:sz w:val="28"/>
          <w:szCs w:val="28"/>
        </w:rPr>
        <w:t>т</w:t>
      </w:r>
      <w:r w:rsidRPr="00FD190C">
        <w:rPr>
          <w:sz w:val="28"/>
          <w:szCs w:val="28"/>
        </w:rPr>
        <w:t>сутствие «прозрачности» в схеме погашения кредитов, которая возникает на уровне договорных отношений инвестора-исполнителя ЭСД(К) и заказчика и зависит целиком от финансового состояния последнего;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- инвесторам - исполнителям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 не нравится то, что ему приходится брать на себя все риски, связанные с погашением банковских кредитов, в то же время быть полностью зависимыми от заказчика, от его состояния расчетного счета, и, особенно в случаях, когда бюджетные обязательства заказчика форм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>рует ГРБС. Я сам как руководитель ЭСКО ООО «Потенциал» не раз попадал в такую ситуацию, когда не мог по целому году получить своё вознаграждение за достигнутую реальную экономию;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190C">
        <w:rPr>
          <w:sz w:val="28"/>
          <w:szCs w:val="28"/>
        </w:rPr>
        <w:t>- заказчикам (прежде всего бюджетным организациям или организациям, связанным с бюджетными ассигнованиями) не нравится, когда его понуждают к рискам, неизбежно связанным с энергетическим сервисом, с этим новым и н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изученным видом бизнеса, который не прописан ни в каких регламентах и и</w:t>
      </w:r>
      <w:r w:rsidRPr="00FD190C">
        <w:rPr>
          <w:sz w:val="28"/>
          <w:szCs w:val="28"/>
        </w:rPr>
        <w:t>н</w:t>
      </w:r>
      <w:r w:rsidRPr="00FD190C">
        <w:rPr>
          <w:sz w:val="28"/>
          <w:szCs w:val="28"/>
        </w:rPr>
        <w:t xml:space="preserve">струкциях, а если говорить о бюджетных заказчиках, то им и без </w:t>
      </w:r>
      <w:proofErr w:type="spellStart"/>
      <w:r w:rsidRPr="00FD190C">
        <w:rPr>
          <w:sz w:val="28"/>
          <w:szCs w:val="28"/>
        </w:rPr>
        <w:t>энергосервиса</w:t>
      </w:r>
      <w:proofErr w:type="spellEnd"/>
      <w:r w:rsidRPr="00FD190C">
        <w:rPr>
          <w:sz w:val="28"/>
          <w:szCs w:val="28"/>
        </w:rPr>
        <w:t xml:space="preserve"> </w:t>
      </w:r>
      <w:r w:rsidRPr="00FD190C">
        <w:rPr>
          <w:sz w:val="28"/>
          <w:szCs w:val="28"/>
        </w:rPr>
        <w:lastRenderedPageBreak/>
        <w:t>выдадут требуемые бюджетные средства на оплату ресурсов.</w:t>
      </w:r>
      <w:proofErr w:type="gramEnd"/>
      <w:r w:rsidRPr="00FD190C">
        <w:rPr>
          <w:sz w:val="28"/>
          <w:szCs w:val="28"/>
        </w:rPr>
        <w:t xml:space="preserve"> И такое будет продолжаться до тех пор, пока существует </w:t>
      </w:r>
      <w:proofErr w:type="spellStart"/>
      <w:r w:rsidRPr="00FD190C">
        <w:rPr>
          <w:sz w:val="28"/>
          <w:szCs w:val="28"/>
        </w:rPr>
        <w:t>безнормативная</w:t>
      </w:r>
      <w:proofErr w:type="spellEnd"/>
      <w:r w:rsidRPr="00FD190C">
        <w:rPr>
          <w:sz w:val="28"/>
          <w:szCs w:val="28"/>
        </w:rPr>
        <w:t xml:space="preserve"> система потребл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ния энергоресурсов.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- поставщикам энергоресурсов не может нравиться всё, что связано с энергосбережением ни в сфере потребления, ни в сфере снижения собственного технологического расхода, так как они давно «раскусили» экономический смысл энергосбережения, который для них это тренд к «</w:t>
      </w:r>
      <w:proofErr w:type="spellStart"/>
      <w:r w:rsidRPr="00FD190C">
        <w:rPr>
          <w:sz w:val="28"/>
          <w:szCs w:val="28"/>
        </w:rPr>
        <w:t>энергоразорению</w:t>
      </w:r>
      <w:proofErr w:type="spellEnd"/>
      <w:r w:rsidRPr="00FD190C">
        <w:rPr>
          <w:sz w:val="28"/>
          <w:szCs w:val="28"/>
        </w:rPr>
        <w:t>».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Таким образом, все участники процесса энергосбережения, выполняемого посредством самоокупаемых </w:t>
      </w:r>
      <w:proofErr w:type="spellStart"/>
      <w:r w:rsidRPr="00FD190C">
        <w:rPr>
          <w:sz w:val="28"/>
          <w:szCs w:val="28"/>
        </w:rPr>
        <w:t>энергоэффктивных</w:t>
      </w:r>
      <w:proofErr w:type="spellEnd"/>
      <w:r w:rsidRPr="00FD190C">
        <w:rPr>
          <w:sz w:val="28"/>
          <w:szCs w:val="28"/>
        </w:rPr>
        <w:t xml:space="preserve"> проектов, реализуемых на о</w:t>
      </w:r>
      <w:r w:rsidRPr="00FD190C">
        <w:rPr>
          <w:sz w:val="28"/>
          <w:szCs w:val="28"/>
        </w:rPr>
        <w:t>с</w:t>
      </w:r>
      <w:r w:rsidRPr="00FD190C">
        <w:rPr>
          <w:sz w:val="28"/>
          <w:szCs w:val="28"/>
        </w:rPr>
        <w:t>нове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К), не удовлетворены сложившимся положением в области энерг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 xml:space="preserve">сбережения. Поэтому, не решив проблему «трех китов», можно совершенно точно спрогнозировать тупиковое будущее применения </w:t>
      </w:r>
      <w:proofErr w:type="spellStart"/>
      <w:r w:rsidRPr="00FD190C">
        <w:rPr>
          <w:sz w:val="28"/>
          <w:szCs w:val="28"/>
        </w:rPr>
        <w:t>энергосервиса</w:t>
      </w:r>
      <w:proofErr w:type="spellEnd"/>
      <w:r w:rsidRPr="00FD190C">
        <w:rPr>
          <w:sz w:val="28"/>
          <w:szCs w:val="28"/>
        </w:rPr>
        <w:t>, особе</w:t>
      </w:r>
      <w:r w:rsidRPr="00FD190C">
        <w:rPr>
          <w:sz w:val="28"/>
          <w:szCs w:val="28"/>
        </w:rPr>
        <w:t>н</w:t>
      </w:r>
      <w:r w:rsidRPr="00FD190C">
        <w:rPr>
          <w:sz w:val="28"/>
          <w:szCs w:val="28"/>
        </w:rPr>
        <w:t>но в сфере организаций, функционирующих в условиях тарифного регулиров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ния, либо с применением бюджетных источников.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Изложенные предпосылки к действиям в области </w:t>
      </w:r>
      <w:proofErr w:type="spellStart"/>
      <w:r w:rsidRPr="00FD190C">
        <w:rPr>
          <w:sz w:val="28"/>
          <w:szCs w:val="28"/>
        </w:rPr>
        <w:t>энергосервиса</w:t>
      </w:r>
      <w:proofErr w:type="spellEnd"/>
      <w:r w:rsidRPr="00FD190C">
        <w:rPr>
          <w:sz w:val="28"/>
          <w:szCs w:val="28"/>
        </w:rPr>
        <w:t xml:space="preserve"> усложн</w:t>
      </w:r>
      <w:r w:rsidRPr="00FD190C">
        <w:rPr>
          <w:sz w:val="28"/>
          <w:szCs w:val="28"/>
        </w:rPr>
        <w:t>я</w:t>
      </w:r>
      <w:r w:rsidRPr="00FD190C">
        <w:rPr>
          <w:sz w:val="28"/>
          <w:szCs w:val="28"/>
        </w:rPr>
        <w:t>ется (и достигла уже высокого накала) еще и тем, что созданная законом 261-ФЗ огромная армия аудиторов останется без работы, если не решить названные проблемы!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Поставленная перед коллективом ООО «Потенциал» задача предусматр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t>вала получение конечного результата в форме разработанных механизмов и и</w:t>
      </w:r>
      <w:r w:rsidRPr="00FD190C">
        <w:rPr>
          <w:sz w:val="28"/>
          <w:szCs w:val="28"/>
        </w:rPr>
        <w:t>н</w:t>
      </w:r>
      <w:r w:rsidRPr="00FD190C">
        <w:rPr>
          <w:sz w:val="28"/>
          <w:szCs w:val="28"/>
        </w:rPr>
        <w:t>струментария, способного к массовому применению, причем, массовое прим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нение должно осуществляться лишь после практической привязки и опробов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ния в условиях опытно- конструкторской площадки.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Результатом трехлетней работы в этом направлении стал разработанный проект «Механизм управления реализацией региональных (муниципальных) программ энергосбережения и повышения энергетической эффективности в сфере организаций с участием государства и муниципальных образований». За основу был взят принцип консолидации всех данных, содержащихся в разраб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танных объектовых энергетических паспортах, включения их в единые ведо</w:t>
      </w:r>
      <w:r w:rsidRPr="00FD190C">
        <w:rPr>
          <w:sz w:val="28"/>
          <w:szCs w:val="28"/>
        </w:rPr>
        <w:t>м</w:t>
      </w:r>
      <w:r w:rsidRPr="00FD190C">
        <w:rPr>
          <w:sz w:val="28"/>
          <w:szCs w:val="28"/>
        </w:rPr>
        <w:t>ственные (муниципальные) подпрограммы энергосбережения и повышения энергетической эффективности. Казалось бы, не составляет сложности объед</w:t>
      </w:r>
      <w:r w:rsidRPr="00FD190C">
        <w:rPr>
          <w:sz w:val="28"/>
          <w:szCs w:val="28"/>
        </w:rPr>
        <w:t>и</w:t>
      </w:r>
      <w:r w:rsidRPr="00FD190C">
        <w:rPr>
          <w:sz w:val="28"/>
          <w:szCs w:val="28"/>
        </w:rPr>
        <w:lastRenderedPageBreak/>
        <w:t>нить все данные паспортов подведомственных организаций в один общий д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 xml:space="preserve">кумент, однако простота оказалась кажущейся. </w:t>
      </w:r>
      <w:proofErr w:type="gramStart"/>
      <w:r w:rsidRPr="00FD190C">
        <w:rPr>
          <w:sz w:val="28"/>
          <w:szCs w:val="28"/>
        </w:rPr>
        <w:t>Настоящей проблемой стала проблема передачи функций «снизу – вверх», которая возникла не только от её неординарности, но и из-за отсутствия механизма выполнения отбора эффе</w:t>
      </w:r>
      <w:r w:rsidRPr="00FD190C">
        <w:rPr>
          <w:sz w:val="28"/>
          <w:szCs w:val="28"/>
        </w:rPr>
        <w:t>к</w:t>
      </w:r>
      <w:r w:rsidRPr="00FD190C">
        <w:rPr>
          <w:sz w:val="28"/>
          <w:szCs w:val="28"/>
        </w:rPr>
        <w:t>тивных мероприятий, отбраковки некачественных мероприятий, проявляющи</w:t>
      </w:r>
      <w:r w:rsidRPr="00FD190C">
        <w:rPr>
          <w:sz w:val="28"/>
          <w:szCs w:val="28"/>
        </w:rPr>
        <w:t>х</w:t>
      </w:r>
      <w:r w:rsidRPr="00FD190C">
        <w:rPr>
          <w:sz w:val="28"/>
          <w:szCs w:val="28"/>
        </w:rPr>
        <w:t xml:space="preserve">ся в результате откровенной «халтуры» при проведении </w:t>
      </w:r>
      <w:proofErr w:type="spellStart"/>
      <w:r w:rsidRPr="00FD190C">
        <w:rPr>
          <w:sz w:val="28"/>
          <w:szCs w:val="28"/>
        </w:rPr>
        <w:t>энергоаудита</w:t>
      </w:r>
      <w:proofErr w:type="spellEnd"/>
      <w:r w:rsidRPr="00FD190C">
        <w:rPr>
          <w:sz w:val="28"/>
          <w:szCs w:val="28"/>
        </w:rPr>
        <w:t>, в час</w:t>
      </w:r>
      <w:r w:rsidRPr="00FD190C">
        <w:rPr>
          <w:sz w:val="28"/>
          <w:szCs w:val="28"/>
        </w:rPr>
        <w:t>т</w:t>
      </w:r>
      <w:r w:rsidRPr="00FD190C">
        <w:rPr>
          <w:sz w:val="28"/>
          <w:szCs w:val="28"/>
        </w:rPr>
        <w:t>ности, в оценке затрат, определении эффективности, величины экономии, а также в вопросах совмещения финансовой и технической ответственности в рамках правовых оснований.</w:t>
      </w:r>
      <w:proofErr w:type="gramEnd"/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Тем не менее, эта задача, а также и схема организации договорных отн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шений участников (а их получается в схеме 4 участника) оказалась возможной для решения, в том числе и в правовом отношении. Закончено также формир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вание условий договора поручения со всеми приложениями, в которых уст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новлено Т.З. доверителя, т.е. условия приёма-передачи обусловленных функций от организации – к министерству.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В этом проекте решена проблема первого «кита», так как концентрация существенных условий в ведомственной (муниципальной) подпрограмме п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зволяет Министерству (муниципальному образованию) заключить с исполнит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лем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 один договор на все объекты, на всю сумму затрат на реализацию мероприятий, включённых в ведомственную подпрограмму на основании па</w:t>
      </w:r>
      <w:r w:rsidRPr="00FD190C">
        <w:rPr>
          <w:sz w:val="28"/>
          <w:szCs w:val="28"/>
        </w:rPr>
        <w:t>с</w:t>
      </w:r>
      <w:r w:rsidRPr="00FD190C">
        <w:rPr>
          <w:sz w:val="28"/>
          <w:szCs w:val="28"/>
        </w:rPr>
        <w:t>портов подведомственных организаций.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Итак, изложенная разработка позволяет снять одну претензию банкиров.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Однако, остаётся ещё одна проблема из претензий банкиров: - это их тр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бования к «прозрачности» схемы погашения кредита, испрашиваемого инв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стором - исполнителем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К), а также и к необходимости снижения рисков, связанных с неопределенностью, вернее, финансово-экономической несосто</w:t>
      </w:r>
      <w:r w:rsidRPr="00FD190C">
        <w:rPr>
          <w:sz w:val="28"/>
          <w:szCs w:val="28"/>
        </w:rPr>
        <w:t>я</w:t>
      </w:r>
      <w:r w:rsidRPr="00FD190C">
        <w:rPr>
          <w:sz w:val="28"/>
          <w:szCs w:val="28"/>
        </w:rPr>
        <w:t>тельностью Заказчика. Следует отметить, что этот фактор действует не только в сфере бюджетных организаций, но и для всех хозяйствующих субъектов.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Искомым ответом на проблемы этого «кита» стала разработка так наз</w:t>
      </w:r>
      <w:r w:rsidRPr="00FD190C">
        <w:rPr>
          <w:sz w:val="28"/>
          <w:szCs w:val="28"/>
        </w:rPr>
        <w:t>ы</w:t>
      </w:r>
      <w:r w:rsidRPr="00FD190C">
        <w:rPr>
          <w:sz w:val="28"/>
          <w:szCs w:val="28"/>
        </w:rPr>
        <w:t>ваемой «активной» формы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 xml:space="preserve">К). Отличительной особенностью такой формы является то, что в ней предусмотрено совмещение инвестором-исполнителем </w:t>
      </w:r>
      <w:r w:rsidRPr="00FD190C">
        <w:rPr>
          <w:sz w:val="28"/>
          <w:szCs w:val="28"/>
        </w:rPr>
        <w:lastRenderedPageBreak/>
        <w:t>выполнения кроме функции исполнения условий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 также и функций к</w:t>
      </w:r>
      <w:r w:rsidRPr="00FD190C">
        <w:rPr>
          <w:sz w:val="28"/>
          <w:szCs w:val="28"/>
        </w:rPr>
        <w:t>у</w:t>
      </w:r>
      <w:r w:rsidRPr="00FD190C">
        <w:rPr>
          <w:sz w:val="28"/>
          <w:szCs w:val="28"/>
        </w:rPr>
        <w:t>пли – продажи (поставки) ресурсов, выполняемых им по договору купли-продажи соответствующего энергоресурса.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В такой конструкции договорных отношений Заказчик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 в соотве</w:t>
      </w:r>
      <w:r w:rsidRPr="00FD190C">
        <w:rPr>
          <w:sz w:val="28"/>
          <w:szCs w:val="28"/>
        </w:rPr>
        <w:t>т</w:t>
      </w:r>
      <w:r w:rsidRPr="00FD190C">
        <w:rPr>
          <w:sz w:val="28"/>
          <w:szCs w:val="28"/>
        </w:rPr>
        <w:t>ствии с законом 261-ФЗ производит в течение всего срока действия ЭСД(К) платежи за потребляемые ресурсы по условиям, действовавшим до заключения ЭСД(К). Вместе с тем сам исполнитель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 производит расчёты за поста</w:t>
      </w:r>
      <w:r w:rsidRPr="00FD190C">
        <w:rPr>
          <w:sz w:val="28"/>
          <w:szCs w:val="28"/>
        </w:rPr>
        <w:t>в</w:t>
      </w:r>
      <w:r w:rsidRPr="00FD190C">
        <w:rPr>
          <w:sz w:val="28"/>
          <w:szCs w:val="28"/>
        </w:rPr>
        <w:t>ляемые региональным поставщиком ресурсы - по фактическому потреблению, определяемому по показаниям приборов учёта. Разница между платежами о</w:t>
      </w:r>
      <w:r w:rsidRPr="00FD190C">
        <w:rPr>
          <w:sz w:val="28"/>
          <w:szCs w:val="28"/>
        </w:rPr>
        <w:t>б</w:t>
      </w:r>
      <w:r w:rsidRPr="00FD190C">
        <w:rPr>
          <w:sz w:val="28"/>
          <w:szCs w:val="28"/>
        </w:rPr>
        <w:t>разуется на счёте исполнителя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 и является фактической экономией. Т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кая конструкция кардинально изменяет всю процедуру планирования и расх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дования бюджетных средств, предназначенных для погашения инвестирова</w:t>
      </w:r>
      <w:r w:rsidRPr="00FD190C">
        <w:rPr>
          <w:sz w:val="28"/>
          <w:szCs w:val="28"/>
        </w:rPr>
        <w:t>н</w:t>
      </w:r>
      <w:r w:rsidRPr="00FD190C">
        <w:rPr>
          <w:sz w:val="28"/>
          <w:szCs w:val="28"/>
        </w:rPr>
        <w:t>ных исполнителем средств.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Правовая основа такой конструкции договорных отношений изложена в ст. 20 закона 261-ФЗ «Об энергосбережении…», во исполнение которой прик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 xml:space="preserve">зом </w:t>
      </w:r>
      <w:proofErr w:type="spellStart"/>
      <w:r w:rsidRPr="00FD190C">
        <w:rPr>
          <w:sz w:val="28"/>
          <w:szCs w:val="28"/>
        </w:rPr>
        <w:t>Минэконразвития</w:t>
      </w:r>
      <w:proofErr w:type="spellEnd"/>
      <w:r w:rsidRPr="00FD190C">
        <w:rPr>
          <w:sz w:val="28"/>
          <w:szCs w:val="28"/>
        </w:rPr>
        <w:t xml:space="preserve"> РФ «Об утверждении примерных условий </w:t>
      </w:r>
      <w:proofErr w:type="spellStart"/>
      <w:r w:rsidRPr="00FD190C">
        <w:rPr>
          <w:sz w:val="28"/>
          <w:szCs w:val="28"/>
        </w:rPr>
        <w:t>энергосерви</w:t>
      </w:r>
      <w:r w:rsidRPr="00FD190C">
        <w:rPr>
          <w:sz w:val="28"/>
          <w:szCs w:val="28"/>
        </w:rPr>
        <w:t>с</w:t>
      </w:r>
      <w:r w:rsidRPr="00FD190C">
        <w:rPr>
          <w:sz w:val="28"/>
          <w:szCs w:val="28"/>
        </w:rPr>
        <w:t>ного</w:t>
      </w:r>
      <w:proofErr w:type="spellEnd"/>
      <w:r w:rsidRPr="00FD190C">
        <w:rPr>
          <w:sz w:val="28"/>
          <w:szCs w:val="28"/>
        </w:rPr>
        <w:t xml:space="preserve"> договора (контракта), которые могут быть включены в договор купли-продажи, поставки, передачи энергетических ресурсов» от 11.05.2010 N 174, установлены условия совмещения соответствующих пунктов договора купли-продажи энергетических ресурсов и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К). Завершает правовое обоснование «активной» формы ЭС</w:t>
      </w:r>
      <w:proofErr w:type="gramStart"/>
      <w:r w:rsidRPr="00FD190C">
        <w:rPr>
          <w:sz w:val="28"/>
          <w:szCs w:val="28"/>
        </w:rPr>
        <w:t>К(</w:t>
      </w:r>
      <w:proofErr w:type="gramEnd"/>
      <w:r w:rsidRPr="00FD190C">
        <w:rPr>
          <w:sz w:val="28"/>
          <w:szCs w:val="28"/>
        </w:rPr>
        <w:t>Д) Бюджетный кодекс РФ, в котором п. 3 ст.72 уст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новлено, что оплата услуг по энергетическому сервису выполняется средств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ми, планируемыми и выделяемыми на оплату энергоресурсов.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 xml:space="preserve">Разработанная конструкция полностью освободилась от зависимости от Заказчика процедуры погашения затрат инвестора. Более того, при такой схеме ликвидируется </w:t>
      </w:r>
      <w:proofErr w:type="spellStart"/>
      <w:r w:rsidRPr="00FD190C">
        <w:rPr>
          <w:sz w:val="28"/>
          <w:szCs w:val="28"/>
        </w:rPr>
        <w:t>коррупциогенность</w:t>
      </w:r>
      <w:proofErr w:type="spellEnd"/>
      <w:r w:rsidRPr="00FD190C">
        <w:rPr>
          <w:sz w:val="28"/>
          <w:szCs w:val="28"/>
        </w:rPr>
        <w:t xml:space="preserve"> и обеспечивается «прозрачность» схемы п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гашения инвестируемых затрат.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Эти свойства позволяют обеспечить решение основного требования инв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сторов – требования к снижению степени рисков, чем в свою очередь, наконец-то, полностью удовлетворяются претензии банков и достигается мотивация в их участии в кредитовании программ энергосбережения.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lastRenderedPageBreak/>
        <w:t>Использование разработанных механизмов и конструкций в комплексе позволяет обеспечить массовый запуск энергетического сервиса.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В заключение хотелось бы добавить, что на принципах, изложенных в</w:t>
      </w:r>
      <w:r w:rsidRPr="00FD190C">
        <w:rPr>
          <w:sz w:val="28"/>
          <w:szCs w:val="28"/>
        </w:rPr>
        <w:t>ы</w:t>
      </w:r>
      <w:r w:rsidRPr="00FD190C">
        <w:rPr>
          <w:sz w:val="28"/>
          <w:szCs w:val="28"/>
        </w:rPr>
        <w:t>ше, ООО «Потенциал» создало концепцию комплексной модернизации комм</w:t>
      </w:r>
      <w:r w:rsidRPr="00FD190C">
        <w:rPr>
          <w:sz w:val="28"/>
          <w:szCs w:val="28"/>
        </w:rPr>
        <w:t>у</w:t>
      </w:r>
      <w:r w:rsidRPr="00FD190C">
        <w:rPr>
          <w:sz w:val="28"/>
          <w:szCs w:val="28"/>
        </w:rPr>
        <w:t>нальной инженерной инфраструктуры муниципальных образований, выпо</w:t>
      </w:r>
      <w:r w:rsidRPr="00FD190C">
        <w:rPr>
          <w:sz w:val="28"/>
          <w:szCs w:val="28"/>
        </w:rPr>
        <w:t>л</w:t>
      </w:r>
      <w:r w:rsidRPr="00FD190C">
        <w:rPr>
          <w:sz w:val="28"/>
          <w:szCs w:val="28"/>
        </w:rPr>
        <w:t>няемой на основе самоокупаемых проектов с использованием на начальном п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риоде ЭС</w:t>
      </w:r>
      <w:proofErr w:type="gramStart"/>
      <w:r w:rsidRPr="00FD190C">
        <w:rPr>
          <w:sz w:val="28"/>
          <w:szCs w:val="28"/>
        </w:rPr>
        <w:t>Д(</w:t>
      </w:r>
      <w:proofErr w:type="gramEnd"/>
      <w:r w:rsidRPr="00FD190C">
        <w:rPr>
          <w:sz w:val="28"/>
          <w:szCs w:val="28"/>
        </w:rPr>
        <w:t>К) с последующим их переводом в стадию концессионных согл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шений. Именно о таких проектах высказался Президент РФ В.В. Путин по ит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гам заседания Госсовета от 31 мая 2013 года, по модернизации жилищно-коммунального хозяйства Российской Федерации, ставя персональную задачу для первых лиц исполнительной власти субъектов Федерации.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К сожалению, не просматривается особая заинтересованность в исполн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нии этого поручения ни этих лиц, к которым обращался Президент, ни их и</w:t>
      </w:r>
      <w:r w:rsidRPr="00FD190C">
        <w:rPr>
          <w:sz w:val="28"/>
          <w:szCs w:val="28"/>
        </w:rPr>
        <w:t>с</w:t>
      </w:r>
      <w:r w:rsidRPr="00FD190C">
        <w:rPr>
          <w:sz w:val="28"/>
          <w:szCs w:val="28"/>
        </w:rPr>
        <w:t>полнителей, и, уж тем более, не до всего этого «муниципалам». Надо сказать, что лишь некоторые банки сами как-то пытаются разработать рабочий мех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низм кредитования региональных программ энергосбережения, понимая пе</w:t>
      </w:r>
      <w:r w:rsidRPr="00FD190C">
        <w:rPr>
          <w:sz w:val="28"/>
          <w:szCs w:val="28"/>
        </w:rPr>
        <w:t>р</w:t>
      </w:r>
      <w:r w:rsidRPr="00FD190C">
        <w:rPr>
          <w:sz w:val="28"/>
          <w:szCs w:val="28"/>
        </w:rPr>
        <w:t>спективную выгоду от освоения приёмов, которые обеспечат им долгосрочные вложения в пока что «мёртвые» многомиллиардные программы энергосбереж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>ния и повышения эффективности.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Однако, по мнению банков в любом случае одного их желания недост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точно, - потребуется «политическая воля» региона - инициатора опытно-конструкторской площадки. Именно этой составляющей пока не обнаружив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ется, поскольку запуск энергетического сервиса требует высшей професси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нальной квалификации чиновников «</w:t>
      </w:r>
      <w:proofErr w:type="gramStart"/>
      <w:r w:rsidRPr="00FD190C">
        <w:rPr>
          <w:sz w:val="28"/>
          <w:szCs w:val="28"/>
        </w:rPr>
        <w:t>топ-уровня</w:t>
      </w:r>
      <w:proofErr w:type="gramEnd"/>
      <w:r w:rsidRPr="00FD190C">
        <w:rPr>
          <w:sz w:val="28"/>
          <w:szCs w:val="28"/>
        </w:rPr>
        <w:t>», готовых принимать не тр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>фаретные решения.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t>Кроме того существует такая версия, что поскольку самоокупаемые пр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екты не требуют от чиновников выделения бюджетных средств, то такие прое</w:t>
      </w:r>
      <w:r w:rsidRPr="00FD190C">
        <w:rPr>
          <w:sz w:val="28"/>
          <w:szCs w:val="28"/>
        </w:rPr>
        <w:t>к</w:t>
      </w:r>
      <w:r w:rsidRPr="00FD190C">
        <w:rPr>
          <w:sz w:val="28"/>
          <w:szCs w:val="28"/>
        </w:rPr>
        <w:t>ты не найдут своего применения. Мнение мерзкое, разрушающее перспективу многих направлений развития нашей экономики, но, к сожалению, на практике оно пока торжествует.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r w:rsidRPr="00FD190C">
        <w:rPr>
          <w:sz w:val="28"/>
          <w:szCs w:val="28"/>
        </w:rPr>
        <w:lastRenderedPageBreak/>
        <w:t>Хотелось бы поработать с инициативными и профессионально подгото</w:t>
      </w:r>
      <w:r w:rsidRPr="00FD190C">
        <w:rPr>
          <w:sz w:val="28"/>
          <w:szCs w:val="28"/>
        </w:rPr>
        <w:t>в</w:t>
      </w:r>
      <w:r w:rsidRPr="00FD190C">
        <w:rPr>
          <w:sz w:val="28"/>
          <w:szCs w:val="28"/>
        </w:rPr>
        <w:t>ленными заказчиками, которые к тому же понимают, что именно такие сам</w:t>
      </w:r>
      <w:r w:rsidRPr="00FD190C">
        <w:rPr>
          <w:sz w:val="28"/>
          <w:szCs w:val="28"/>
        </w:rPr>
        <w:t>о</w:t>
      </w:r>
      <w:r w:rsidRPr="00FD190C">
        <w:rPr>
          <w:sz w:val="28"/>
          <w:szCs w:val="28"/>
        </w:rPr>
        <w:t>окупаемые проекты не на словах, а на деле смогли бы стать началом вытесн</w:t>
      </w:r>
      <w:r w:rsidRPr="00FD190C">
        <w:rPr>
          <w:sz w:val="28"/>
          <w:szCs w:val="28"/>
        </w:rPr>
        <w:t>е</w:t>
      </w:r>
      <w:r w:rsidRPr="00FD190C">
        <w:rPr>
          <w:sz w:val="28"/>
          <w:szCs w:val="28"/>
        </w:rPr>
        <w:t xml:space="preserve">ния коррупционных схем и сложившейся системы «откатов», во всяком </w:t>
      </w:r>
      <w:proofErr w:type="gramStart"/>
      <w:r w:rsidRPr="00FD190C">
        <w:rPr>
          <w:sz w:val="28"/>
          <w:szCs w:val="28"/>
        </w:rPr>
        <w:t>случае</w:t>
      </w:r>
      <w:proofErr w:type="gramEnd"/>
      <w:r w:rsidRPr="00FD190C">
        <w:rPr>
          <w:sz w:val="28"/>
          <w:szCs w:val="28"/>
        </w:rPr>
        <w:t xml:space="preserve"> в бюджетных и жилищно-коммунальных организациях.</w:t>
      </w:r>
    </w:p>
    <w:p w:rsidR="009D1C91" w:rsidRPr="00FD190C" w:rsidRDefault="009D1C91" w:rsidP="009D1C9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D190C">
        <w:rPr>
          <w:sz w:val="28"/>
          <w:szCs w:val="28"/>
        </w:rPr>
        <w:t>Шингаров</w:t>
      </w:r>
      <w:proofErr w:type="spellEnd"/>
      <w:r w:rsidRPr="00FD190C">
        <w:rPr>
          <w:sz w:val="28"/>
          <w:szCs w:val="28"/>
        </w:rPr>
        <w:t xml:space="preserve"> В.П. – Директор ЭСКО ООО «Потенциал», член Экспертного совета Комитета по энергетике ГД ФС РФ, член Экспертного совета при Пр</w:t>
      </w:r>
      <w:r w:rsidRPr="00FD190C">
        <w:rPr>
          <w:sz w:val="28"/>
          <w:szCs w:val="28"/>
        </w:rPr>
        <w:t>а</w:t>
      </w:r>
      <w:r w:rsidRPr="00FD190C">
        <w:rPr>
          <w:sz w:val="28"/>
          <w:szCs w:val="28"/>
        </w:rPr>
        <w:t xml:space="preserve">вительстве Ульяновской области, Почётный работник ЖКХ РФ, Заслуженный энергетик России, </w:t>
      </w:r>
      <w:r w:rsidR="007B7075">
        <w:rPr>
          <w:sz w:val="28"/>
          <w:szCs w:val="28"/>
        </w:rPr>
        <w:t>к</w:t>
      </w:r>
      <w:r w:rsidRPr="00FD190C">
        <w:rPr>
          <w:sz w:val="28"/>
          <w:szCs w:val="28"/>
        </w:rPr>
        <w:t>.</w:t>
      </w:r>
      <w:r w:rsidR="007B7075">
        <w:rPr>
          <w:sz w:val="28"/>
          <w:szCs w:val="28"/>
        </w:rPr>
        <w:t>т</w:t>
      </w:r>
      <w:r w:rsidRPr="00FD190C">
        <w:rPr>
          <w:sz w:val="28"/>
          <w:szCs w:val="28"/>
        </w:rPr>
        <w:t>.</w:t>
      </w:r>
      <w:r w:rsidR="007B7075">
        <w:rPr>
          <w:sz w:val="28"/>
          <w:szCs w:val="28"/>
        </w:rPr>
        <w:t>н</w:t>
      </w:r>
      <w:r w:rsidRPr="00FD190C">
        <w:rPr>
          <w:sz w:val="28"/>
          <w:szCs w:val="28"/>
        </w:rPr>
        <w:t>., профессор.</w:t>
      </w:r>
    </w:p>
    <w:p w:rsidR="009D1C91" w:rsidRPr="007B7075" w:rsidRDefault="009D1C91" w:rsidP="009D1C91">
      <w:pPr>
        <w:spacing w:line="360" w:lineRule="auto"/>
        <w:ind w:firstLine="709"/>
        <w:rPr>
          <w:i/>
          <w:sz w:val="28"/>
          <w:szCs w:val="28"/>
          <w:lang w:eastAsia="en-US"/>
        </w:rPr>
      </w:pPr>
      <w:r w:rsidRPr="007B7075">
        <w:rPr>
          <w:i/>
          <w:sz w:val="28"/>
          <w:szCs w:val="28"/>
          <w:lang w:eastAsia="en-US"/>
        </w:rPr>
        <w:t>Задание:</w:t>
      </w:r>
    </w:p>
    <w:p w:rsidR="009D1C91" w:rsidRPr="00FD190C" w:rsidRDefault="009D1C91" w:rsidP="005E3B4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t xml:space="preserve">Какие существуют виды рисков </w:t>
      </w:r>
      <w:r w:rsidRPr="00FD190C">
        <w:rPr>
          <w:iCs/>
          <w:sz w:val="28"/>
          <w:szCs w:val="28"/>
          <w:lang w:eastAsia="en-US"/>
        </w:rPr>
        <w:t>проектов по энергосбережению и п</w:t>
      </w:r>
      <w:r w:rsidRPr="00FD190C">
        <w:rPr>
          <w:iCs/>
          <w:sz w:val="28"/>
          <w:szCs w:val="28"/>
          <w:lang w:eastAsia="en-US"/>
        </w:rPr>
        <w:t>о</w:t>
      </w:r>
      <w:r w:rsidRPr="00FD190C">
        <w:rPr>
          <w:iCs/>
          <w:sz w:val="28"/>
          <w:szCs w:val="28"/>
          <w:lang w:eastAsia="en-US"/>
        </w:rPr>
        <w:t>вышению энергетической эффективности в ЖКХ</w:t>
      </w:r>
      <w:r w:rsidRPr="00FD190C">
        <w:rPr>
          <w:sz w:val="28"/>
          <w:szCs w:val="28"/>
          <w:lang w:eastAsia="en-US"/>
        </w:rPr>
        <w:t>? Для кого из участников пр</w:t>
      </w:r>
      <w:r w:rsidRPr="00FD190C">
        <w:rPr>
          <w:sz w:val="28"/>
          <w:szCs w:val="28"/>
          <w:lang w:eastAsia="en-US"/>
        </w:rPr>
        <w:t>о</w:t>
      </w:r>
      <w:r w:rsidRPr="00FD190C">
        <w:rPr>
          <w:sz w:val="28"/>
          <w:szCs w:val="28"/>
          <w:lang w:eastAsia="en-US"/>
        </w:rPr>
        <w:t>ектов наиболее существенным является каждый из рисков?</w:t>
      </w:r>
    </w:p>
    <w:p w:rsidR="009D1C91" w:rsidRPr="00FD190C" w:rsidRDefault="009D1C91" w:rsidP="005E3B4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t xml:space="preserve">Какие методы можно применить для снижения рисков </w:t>
      </w:r>
      <w:r w:rsidRPr="00FD190C">
        <w:rPr>
          <w:iCs/>
          <w:sz w:val="28"/>
          <w:szCs w:val="28"/>
          <w:lang w:eastAsia="en-US"/>
        </w:rPr>
        <w:t>проектов по энергосбережению и повышению энергетической эффективности в ЖКХ</w:t>
      </w:r>
      <w:r w:rsidRPr="00FD190C">
        <w:rPr>
          <w:sz w:val="28"/>
          <w:szCs w:val="28"/>
          <w:lang w:eastAsia="en-US"/>
        </w:rPr>
        <w:t>?</w:t>
      </w:r>
    </w:p>
    <w:p w:rsidR="009D1C91" w:rsidRPr="00FD190C" w:rsidRDefault="009D1C91" w:rsidP="005E3B4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FD190C">
        <w:rPr>
          <w:sz w:val="28"/>
          <w:szCs w:val="28"/>
          <w:lang w:eastAsia="en-US"/>
        </w:rPr>
        <w:t>Решение</w:t>
      </w:r>
      <w:proofErr w:type="gramEnd"/>
      <w:r w:rsidRPr="00FD190C">
        <w:rPr>
          <w:sz w:val="28"/>
          <w:szCs w:val="28"/>
          <w:lang w:eastAsia="en-US"/>
        </w:rPr>
        <w:t xml:space="preserve"> каких проблем, препятствующих массовому запуску энерг</w:t>
      </w:r>
      <w:r w:rsidRPr="00FD190C">
        <w:rPr>
          <w:sz w:val="28"/>
          <w:szCs w:val="28"/>
          <w:lang w:eastAsia="en-US"/>
        </w:rPr>
        <w:t>е</w:t>
      </w:r>
      <w:r w:rsidRPr="00FD190C">
        <w:rPr>
          <w:sz w:val="28"/>
          <w:szCs w:val="28"/>
          <w:lang w:eastAsia="en-US"/>
        </w:rPr>
        <w:t>тического сервиса, по мнению экспертов, является «тремя китами» его успе</w:t>
      </w:r>
      <w:r w:rsidRPr="00FD190C">
        <w:rPr>
          <w:sz w:val="28"/>
          <w:szCs w:val="28"/>
          <w:lang w:eastAsia="en-US"/>
        </w:rPr>
        <w:t>ш</w:t>
      </w:r>
      <w:r w:rsidRPr="00FD190C">
        <w:rPr>
          <w:sz w:val="28"/>
          <w:szCs w:val="28"/>
          <w:lang w:eastAsia="en-US"/>
        </w:rPr>
        <w:t>ного развития?</w:t>
      </w:r>
    </w:p>
    <w:p w:rsidR="009D1C91" w:rsidRPr="00FD190C" w:rsidRDefault="009D1C91" w:rsidP="005E3B4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t>На каких принципах, изложенных в статье, ООО «Потенциал» с</w:t>
      </w:r>
      <w:r w:rsidRPr="00FD190C">
        <w:rPr>
          <w:sz w:val="28"/>
          <w:szCs w:val="28"/>
          <w:lang w:eastAsia="en-US"/>
        </w:rPr>
        <w:t>о</w:t>
      </w:r>
      <w:r w:rsidRPr="00FD190C">
        <w:rPr>
          <w:sz w:val="28"/>
          <w:szCs w:val="28"/>
          <w:lang w:eastAsia="en-US"/>
        </w:rPr>
        <w:t>здало концепцию комплексной модернизации коммунальной инженерной инфр</w:t>
      </w:r>
      <w:r w:rsidRPr="00FD190C">
        <w:rPr>
          <w:sz w:val="28"/>
          <w:szCs w:val="28"/>
          <w:lang w:eastAsia="en-US"/>
        </w:rPr>
        <w:t>а</w:t>
      </w:r>
      <w:r w:rsidRPr="00FD190C">
        <w:rPr>
          <w:sz w:val="28"/>
          <w:szCs w:val="28"/>
          <w:lang w:eastAsia="en-US"/>
        </w:rPr>
        <w:t>структуры муниципальных образований</w:t>
      </w:r>
      <w:r w:rsidRPr="00FD190C">
        <w:rPr>
          <w:iCs/>
          <w:sz w:val="28"/>
          <w:szCs w:val="28"/>
          <w:lang w:eastAsia="en-US"/>
        </w:rPr>
        <w:t>?</w:t>
      </w:r>
      <w:r w:rsidRPr="00FD190C">
        <w:rPr>
          <w:sz w:val="28"/>
          <w:szCs w:val="28"/>
          <w:lang w:eastAsia="en-US"/>
        </w:rPr>
        <w:t xml:space="preserve"> Согласны ли Вы, что эти принц</w:t>
      </w:r>
      <w:r w:rsidRPr="00FD190C">
        <w:rPr>
          <w:sz w:val="28"/>
          <w:szCs w:val="28"/>
          <w:lang w:eastAsia="en-US"/>
        </w:rPr>
        <w:t>и</w:t>
      </w:r>
      <w:r w:rsidRPr="00FD190C">
        <w:rPr>
          <w:sz w:val="28"/>
          <w:szCs w:val="28"/>
          <w:lang w:eastAsia="en-US"/>
        </w:rPr>
        <w:t>пы действительно эффективны?</w:t>
      </w:r>
    </w:p>
    <w:p w:rsidR="009D1C91" w:rsidRPr="00FD190C" w:rsidRDefault="009D1C91" w:rsidP="005E3B4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FD190C">
        <w:rPr>
          <w:sz w:val="28"/>
          <w:szCs w:val="28"/>
          <w:lang w:eastAsia="en-US"/>
        </w:rPr>
        <w:t>Обоснуйте Вашу позицию относительно справедливости высказыв</w:t>
      </w:r>
      <w:r w:rsidRPr="00FD190C">
        <w:rPr>
          <w:sz w:val="28"/>
          <w:szCs w:val="28"/>
          <w:lang w:eastAsia="en-US"/>
        </w:rPr>
        <w:t>а</w:t>
      </w:r>
      <w:r w:rsidRPr="00FD190C">
        <w:rPr>
          <w:sz w:val="28"/>
          <w:szCs w:val="28"/>
          <w:lang w:eastAsia="en-US"/>
        </w:rPr>
        <w:t>ния: «поскольку самоокупаемые проекты не требуют от чиновников выдел</w:t>
      </w:r>
      <w:r w:rsidRPr="00FD190C">
        <w:rPr>
          <w:sz w:val="28"/>
          <w:szCs w:val="28"/>
          <w:lang w:eastAsia="en-US"/>
        </w:rPr>
        <w:t>е</w:t>
      </w:r>
      <w:r w:rsidRPr="00FD190C">
        <w:rPr>
          <w:sz w:val="28"/>
          <w:szCs w:val="28"/>
          <w:lang w:eastAsia="en-US"/>
        </w:rPr>
        <w:t>ния бюджетных средств, то такие проекты не найдут своего применения»?</w:t>
      </w:r>
    </w:p>
    <w:p w:rsidR="002B6C3C" w:rsidRPr="002B6C3C" w:rsidRDefault="002B6C3C" w:rsidP="002B6C3C">
      <w:pPr>
        <w:spacing w:before="120"/>
        <w:ind w:left="448"/>
        <w:jc w:val="both"/>
        <w:rPr>
          <w:bCs/>
          <w:sz w:val="28"/>
          <w:szCs w:val="28"/>
        </w:rPr>
      </w:pPr>
    </w:p>
    <w:p w:rsidR="00110B8E" w:rsidRDefault="00110B8E" w:rsidP="00110B8E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7B7075" w:rsidRDefault="007B7075" w:rsidP="00110B8E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7B7075" w:rsidRDefault="007B7075" w:rsidP="00110B8E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7B7075" w:rsidRDefault="007B7075" w:rsidP="00110B8E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7B7075" w:rsidRDefault="007B7075" w:rsidP="00110B8E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110B8E" w:rsidRPr="00F13BCD" w:rsidRDefault="00110B8E" w:rsidP="007B7075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13BCD">
        <w:rPr>
          <w:b/>
          <w:sz w:val="28"/>
          <w:szCs w:val="28"/>
        </w:rPr>
        <w:lastRenderedPageBreak/>
        <w:t xml:space="preserve">Кейс № </w:t>
      </w:r>
      <w:r>
        <w:rPr>
          <w:b/>
          <w:sz w:val="28"/>
          <w:szCs w:val="28"/>
        </w:rPr>
        <w:t>3 «Модели ГЧП»</w:t>
      </w:r>
    </w:p>
    <w:p w:rsidR="00110B8E" w:rsidRDefault="00110B8E" w:rsidP="00110B8E">
      <w:pPr>
        <w:shd w:val="clear" w:color="auto" w:fill="FFFFFF"/>
        <w:jc w:val="both"/>
        <w:rPr>
          <w:b/>
          <w:sz w:val="28"/>
          <w:szCs w:val="28"/>
        </w:rPr>
      </w:pPr>
      <w:r w:rsidRPr="00F13BCD">
        <w:rPr>
          <w:b/>
          <w:sz w:val="28"/>
          <w:szCs w:val="28"/>
        </w:rPr>
        <w:tab/>
      </w:r>
    </w:p>
    <w:p w:rsidR="00110B8E" w:rsidRPr="00F13BCD" w:rsidRDefault="00110B8E" w:rsidP="00110B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13BCD">
        <w:rPr>
          <w:sz w:val="28"/>
          <w:szCs w:val="28"/>
        </w:rPr>
        <w:t>На практике выделяют несколько основных групп моделей ГЧП</w:t>
      </w:r>
      <w:r>
        <w:rPr>
          <w:sz w:val="28"/>
          <w:szCs w:val="28"/>
        </w:rPr>
        <w:t>, отл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чающихся правовыми, организационными, экономическими аспектами (табл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1)</w:t>
      </w:r>
      <w:r w:rsidRPr="00F13BCD">
        <w:rPr>
          <w:sz w:val="28"/>
          <w:szCs w:val="28"/>
        </w:rPr>
        <w:t>.</w:t>
      </w:r>
    </w:p>
    <w:p w:rsidR="00110B8E" w:rsidRDefault="00110B8E" w:rsidP="00110B8E">
      <w:pPr>
        <w:shd w:val="clear" w:color="auto" w:fill="FFFFFF"/>
        <w:ind w:firstLine="708"/>
        <w:rPr>
          <w:sz w:val="28"/>
          <w:szCs w:val="28"/>
        </w:rPr>
      </w:pPr>
      <w:r w:rsidRPr="00F13BCD">
        <w:rPr>
          <w:bCs/>
          <w:sz w:val="28"/>
          <w:szCs w:val="28"/>
        </w:rPr>
        <w:t xml:space="preserve">Таблица 1– </w:t>
      </w:r>
      <w:r>
        <w:rPr>
          <w:bCs/>
          <w:sz w:val="28"/>
          <w:szCs w:val="28"/>
        </w:rPr>
        <w:t>О</w:t>
      </w:r>
      <w:r w:rsidRPr="00F13BCD">
        <w:rPr>
          <w:sz w:val="28"/>
          <w:szCs w:val="28"/>
        </w:rPr>
        <w:t>сновные группы моделей ГЧП</w:t>
      </w:r>
    </w:p>
    <w:p w:rsidR="00110B8E" w:rsidRPr="00F13BCD" w:rsidRDefault="00110B8E" w:rsidP="00110B8E">
      <w:pPr>
        <w:shd w:val="clear" w:color="auto" w:fill="FFFFFF"/>
        <w:ind w:firstLine="708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77"/>
      </w:tblGrid>
      <w:tr w:rsidR="00110B8E" w:rsidRPr="00F13BCD" w:rsidTr="000A006A">
        <w:trPr>
          <w:tblHeader/>
        </w:trPr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center"/>
              <w:rPr>
                <w:rFonts w:ascii="AGOpus" w:hAnsi="AGOpus"/>
                <w:b/>
                <w:iCs/>
              </w:rPr>
            </w:pPr>
            <w:r w:rsidRPr="00F13BCD">
              <w:rPr>
                <w:rFonts w:ascii="AGOpus" w:hAnsi="AGOpus"/>
                <w:b/>
                <w:iCs/>
              </w:rPr>
              <w:t>Наименование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center"/>
              <w:rPr>
                <w:rFonts w:ascii="AGOpus" w:hAnsi="AGOpus"/>
                <w:b/>
                <w:iCs/>
              </w:rPr>
            </w:pPr>
            <w:r w:rsidRPr="00F13BCD">
              <w:rPr>
                <w:rFonts w:ascii="AGOpus" w:hAnsi="AGOpus"/>
                <w:b/>
                <w:iCs/>
              </w:rPr>
              <w:t>Описание модели, права со</w:t>
            </w:r>
            <w:r w:rsidRPr="00F13BCD">
              <w:rPr>
                <w:rFonts w:ascii="AGOpus" w:hAnsi="AGOpus"/>
                <w:b/>
                <w:iCs/>
              </w:rPr>
              <w:t>б</w:t>
            </w:r>
            <w:r w:rsidRPr="00F13BCD">
              <w:rPr>
                <w:rFonts w:ascii="AGOpus" w:hAnsi="AGOpus"/>
                <w:b/>
                <w:iCs/>
              </w:rPr>
              <w:t>стве</w:t>
            </w:r>
            <w:r w:rsidRPr="00F13BCD">
              <w:rPr>
                <w:rFonts w:ascii="AGOpus" w:hAnsi="AGOpus"/>
                <w:b/>
                <w:iCs/>
              </w:rPr>
              <w:t>н</w:t>
            </w:r>
            <w:r w:rsidRPr="00F13BCD">
              <w:rPr>
                <w:rFonts w:ascii="AGOpus" w:hAnsi="AGOpus"/>
                <w:b/>
                <w:iCs/>
              </w:rPr>
              <w:t>ности</w:t>
            </w:r>
          </w:p>
        </w:tc>
      </w:tr>
      <w:tr w:rsidR="00110B8E" w:rsidRPr="00F13BCD" w:rsidTr="000A006A">
        <w:trPr>
          <w:trHeight w:val="687"/>
        </w:trPr>
        <w:tc>
          <w:tcPr>
            <w:tcW w:w="9639" w:type="dxa"/>
            <w:gridSpan w:val="2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  <w:b/>
                <w:i/>
              </w:rPr>
              <w:t>А.</w:t>
            </w:r>
            <w:r w:rsidRPr="00F13BCD">
              <w:rPr>
                <w:rFonts w:ascii="AGOpus" w:hAnsi="AGOpus"/>
                <w:i/>
              </w:rPr>
              <w:t xml:space="preserve"> Модели </w:t>
            </w:r>
            <w:r w:rsidRPr="00F13BCD">
              <w:rPr>
                <w:rFonts w:ascii="AGOpus" w:hAnsi="AGOpus"/>
                <w:i/>
                <w:lang w:val="en-GB"/>
              </w:rPr>
              <w:t>BOT</w:t>
            </w:r>
            <w:r w:rsidRPr="00F13BCD">
              <w:rPr>
                <w:rFonts w:ascii="AGOpus" w:hAnsi="AGOpus"/>
                <w:i/>
              </w:rPr>
              <w:t>, предполагающие закрепление объекта за инвестором на стадии эксплу</w:t>
            </w:r>
            <w:r w:rsidRPr="00F13BCD">
              <w:rPr>
                <w:rFonts w:ascii="AGOpus" w:hAnsi="AGOpus"/>
                <w:i/>
              </w:rPr>
              <w:t>а</w:t>
            </w:r>
            <w:r w:rsidRPr="00F13BCD">
              <w:rPr>
                <w:rFonts w:ascii="AGOpus" w:hAnsi="AGOpus"/>
                <w:i/>
              </w:rPr>
              <w:t>тации на праве со</w:t>
            </w:r>
            <w:r w:rsidRPr="00F13BCD">
              <w:rPr>
                <w:rFonts w:ascii="AGOpus" w:hAnsi="AGOpus"/>
                <w:i/>
              </w:rPr>
              <w:t>б</w:t>
            </w:r>
            <w:r w:rsidRPr="00F13BCD">
              <w:rPr>
                <w:rFonts w:ascii="AGOpus" w:hAnsi="AGOpus"/>
                <w:i/>
              </w:rPr>
              <w:t>ственности или аналогичном по значению вещном праве</w:t>
            </w:r>
          </w:p>
        </w:tc>
      </w:tr>
      <w:tr w:rsidR="00110B8E" w:rsidRPr="00F13BCD" w:rsidTr="000A006A">
        <w:trPr>
          <w:trHeight w:val="687"/>
        </w:trPr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  <w:b/>
                <w:iCs/>
                <w:lang w:val="en-US"/>
              </w:rPr>
            </w:pPr>
            <w:r w:rsidRPr="00F13BCD">
              <w:rPr>
                <w:rFonts w:ascii="AGOpus" w:hAnsi="AGOpus"/>
                <w:b/>
                <w:iCs/>
              </w:rPr>
              <w:t>Собственно</w:t>
            </w:r>
            <w:r w:rsidRPr="00F13BCD">
              <w:rPr>
                <w:rFonts w:ascii="AGOpus" w:hAnsi="AGOpus"/>
                <w:b/>
                <w:iCs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  <w:lang w:val="en-GB"/>
              </w:rPr>
              <w:t>BOT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i/>
                <w:iCs/>
                <w:lang w:val="en-US"/>
              </w:rPr>
              <w:t>(</w:t>
            </w:r>
            <w:r w:rsidRPr="00F13BCD">
              <w:rPr>
                <w:rFonts w:ascii="AGOpus" w:hAnsi="AGOpus"/>
                <w:i/>
                <w:iCs/>
                <w:lang w:val="en-GB"/>
              </w:rPr>
              <w:t>build</w:t>
            </w:r>
            <w:r w:rsidRPr="00F13BCD">
              <w:rPr>
                <w:rFonts w:ascii="AGOpus" w:hAnsi="AGOpus"/>
                <w:i/>
                <w:iCs/>
                <w:lang w:val="en-US"/>
              </w:rPr>
              <w:t xml:space="preserve">,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operate</w:t>
            </w:r>
            <w:r w:rsidRPr="00F13BCD">
              <w:rPr>
                <w:rFonts w:ascii="AGOpus" w:hAnsi="AGOpus"/>
                <w:i/>
                <w:iCs/>
                <w:lang w:val="en-US"/>
              </w:rPr>
              <w:t xml:space="preserve">,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transfer</w:t>
            </w:r>
            <w:r w:rsidRPr="00F13BCD">
              <w:rPr>
                <w:rFonts w:ascii="AGOpus" w:hAnsi="AGOpus"/>
                <w:i/>
                <w:iCs/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  <w:iCs/>
              </w:rPr>
            </w:pPr>
            <w:r w:rsidRPr="00F13BCD">
              <w:rPr>
                <w:rFonts w:ascii="AGOpus" w:hAnsi="AGOpus"/>
              </w:rPr>
              <w:t>Предполагает строительство и эксплуатацию объекта инвест</w:t>
            </w:r>
            <w:r w:rsidRPr="00F13BCD">
              <w:rPr>
                <w:rFonts w:ascii="AGOpus" w:hAnsi="AGOpus"/>
              </w:rPr>
              <w:t>о</w:t>
            </w:r>
            <w:r w:rsidRPr="00F13BCD">
              <w:rPr>
                <w:rFonts w:ascii="AGOpus" w:hAnsi="AGOpus"/>
              </w:rPr>
              <w:t>ром с посл</w:t>
            </w:r>
            <w:r w:rsidRPr="00F13BCD">
              <w:rPr>
                <w:rFonts w:ascii="AGOpus" w:hAnsi="AGOpus"/>
              </w:rPr>
              <w:t>е</w:t>
            </w:r>
            <w:r w:rsidRPr="00F13BCD">
              <w:rPr>
                <w:rFonts w:ascii="AGOpus" w:hAnsi="AGOpus"/>
              </w:rPr>
              <w:t>дующей передачей государству.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  <w:iCs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GB"/>
              </w:rPr>
              <w:t xml:space="preserve"> </w:t>
            </w:r>
            <w:r w:rsidRPr="00F13BCD">
              <w:rPr>
                <w:rFonts w:ascii="AGOpus" w:hAnsi="AGOpus"/>
                <w:b/>
                <w:lang w:val="en-US"/>
              </w:rPr>
              <w:t xml:space="preserve">BOO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(build, own, operate)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  <w:iCs/>
              </w:rPr>
            </w:pPr>
            <w:r w:rsidRPr="00F13BCD">
              <w:rPr>
                <w:rFonts w:ascii="AGOpus" w:hAnsi="AGOpus"/>
              </w:rPr>
              <w:t>Предполагает строительство объекта инвестором, регистр</w:t>
            </w:r>
            <w:r w:rsidRPr="00F13BCD">
              <w:rPr>
                <w:rFonts w:ascii="AGOpus" w:hAnsi="AGOpus"/>
              </w:rPr>
              <w:t>а</w:t>
            </w:r>
            <w:r w:rsidRPr="00F13BCD">
              <w:rPr>
                <w:rFonts w:ascii="AGOpus" w:hAnsi="AGOpus"/>
              </w:rPr>
              <w:t>ция его на свое имя и посл</w:t>
            </w:r>
            <w:r w:rsidRPr="00F13BCD">
              <w:rPr>
                <w:rFonts w:ascii="AGOpus" w:hAnsi="AGOpus"/>
              </w:rPr>
              <w:t>е</w:t>
            </w:r>
            <w:r w:rsidRPr="00F13BCD">
              <w:rPr>
                <w:rFonts w:ascii="AGOpus" w:hAnsi="AGOpus"/>
              </w:rPr>
              <w:t>дующая эксплуатация на праве собственности.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  <w:iCs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GB"/>
              </w:rPr>
              <w:t xml:space="preserve"> </w:t>
            </w:r>
            <w:r w:rsidRPr="00F13BCD">
              <w:rPr>
                <w:rFonts w:ascii="AGOpus" w:hAnsi="AGOpus"/>
                <w:b/>
                <w:lang w:val="en-US"/>
              </w:rPr>
              <w:t>BOO</w:t>
            </w:r>
            <w:proofErr w:type="gramStart"/>
            <w:r w:rsidRPr="00F13BCD">
              <w:rPr>
                <w:rFonts w:ascii="AGOpus" w:hAnsi="AGOpus"/>
                <w:b/>
              </w:rPr>
              <w:t>Т</w:t>
            </w:r>
            <w:proofErr w:type="gramEnd"/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(build, own, operate, transfer)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  <w:iCs/>
              </w:rPr>
            </w:pPr>
            <w:r w:rsidRPr="00F13BCD">
              <w:rPr>
                <w:rFonts w:ascii="AGOpus" w:hAnsi="AGOpus"/>
              </w:rPr>
              <w:t>Предполагает строительство объекта инвестором, регистр</w:t>
            </w:r>
            <w:r w:rsidRPr="00F13BCD">
              <w:rPr>
                <w:rFonts w:ascii="AGOpus" w:hAnsi="AGOpus"/>
              </w:rPr>
              <w:t>а</w:t>
            </w:r>
            <w:r w:rsidRPr="00F13BCD">
              <w:rPr>
                <w:rFonts w:ascii="AGOpus" w:hAnsi="AGOpus"/>
              </w:rPr>
              <w:t>ция на свое имя, эксплуатация на праве собственности и п</w:t>
            </w:r>
            <w:r w:rsidRPr="00F13BCD">
              <w:rPr>
                <w:rFonts w:ascii="AGOpus" w:hAnsi="AGOpus"/>
              </w:rPr>
              <w:t>о</w:t>
            </w:r>
            <w:r w:rsidRPr="00F13BCD">
              <w:rPr>
                <w:rFonts w:ascii="AGOpus" w:hAnsi="AGOpus"/>
              </w:rPr>
              <w:t>следующая передача</w:t>
            </w:r>
            <w:r w:rsidRPr="00F13BCD">
              <w:rPr>
                <w:rFonts w:ascii="AGOpus" w:hAnsi="AGOpus"/>
                <w:lang w:val="en-GB"/>
              </w:rPr>
              <w:t> </w:t>
            </w:r>
            <w:r w:rsidRPr="00F13BCD">
              <w:rPr>
                <w:rFonts w:ascii="AGOpus" w:hAnsi="AGOpus"/>
              </w:rPr>
              <w:t>(продажа) государству.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</w:rPr>
            </w:pPr>
            <w:r w:rsidRPr="00F13BCD">
              <w:rPr>
                <w:rFonts w:ascii="AGOpus" w:hAnsi="AGOpus"/>
                <w:b/>
              </w:rPr>
              <w:t>Модель B</w:t>
            </w:r>
            <w:r w:rsidRPr="00F13BCD">
              <w:rPr>
                <w:rFonts w:ascii="AGOpus" w:hAnsi="AGOpus"/>
                <w:b/>
                <w:lang w:val="en-US"/>
              </w:rPr>
              <w:t>L</w:t>
            </w:r>
            <w:proofErr w:type="gramStart"/>
            <w:r w:rsidRPr="00F13BCD">
              <w:rPr>
                <w:rFonts w:ascii="AGOpus" w:hAnsi="AGOpus"/>
                <w:b/>
              </w:rPr>
              <w:t>Т</w:t>
            </w:r>
            <w:proofErr w:type="gramEnd"/>
            <w:r w:rsidRPr="00F13BCD">
              <w:rPr>
                <w:rFonts w:ascii="AGOpus" w:hAnsi="AGOpus"/>
                <w:b/>
              </w:rPr>
              <w:t xml:space="preserve"> </w:t>
            </w:r>
            <w:r w:rsidRPr="00F13BCD">
              <w:rPr>
                <w:rFonts w:ascii="AGOpus" w:hAnsi="AGOpus"/>
                <w:i/>
              </w:rPr>
              <w:t>(</w:t>
            </w:r>
            <w:r w:rsidRPr="00F13BCD">
              <w:rPr>
                <w:rFonts w:ascii="AGOpus" w:hAnsi="AGOpus"/>
                <w:i/>
                <w:iCs/>
                <w:lang w:val="en-GB"/>
              </w:rPr>
              <w:t>build</w:t>
            </w:r>
            <w:r w:rsidRPr="00F13BCD">
              <w:rPr>
                <w:rFonts w:ascii="AGOpus" w:hAnsi="AGOpus"/>
                <w:i/>
                <w:iCs/>
              </w:rPr>
              <w:t xml:space="preserve">,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lease</w:t>
            </w:r>
            <w:r w:rsidRPr="00F13BCD">
              <w:rPr>
                <w:rFonts w:ascii="AGOpus" w:hAnsi="AGOpus"/>
                <w:i/>
                <w:iCs/>
              </w:rPr>
              <w:t xml:space="preserve">,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transfer</w:t>
            </w:r>
            <w:r w:rsidRPr="00F13BCD">
              <w:rPr>
                <w:rFonts w:ascii="AGOpus" w:hAnsi="AGOpus"/>
                <w:i/>
                <w:iCs/>
              </w:rPr>
              <w:t>)</w:t>
            </w:r>
            <w:r w:rsidRPr="00F13BCD">
              <w:rPr>
                <w:rFonts w:ascii="AGOpus" w:hAnsi="AGOpus"/>
                <w:b/>
              </w:rPr>
              <w:t xml:space="preserve"> - </w:t>
            </w:r>
            <w:r w:rsidRPr="00F13BCD">
              <w:rPr>
                <w:rFonts w:ascii="AGOpus" w:hAnsi="AGOpus"/>
              </w:rPr>
              <w:t>(в Германии – м</w:t>
            </w:r>
            <w:r w:rsidRPr="00F13BCD">
              <w:rPr>
                <w:rFonts w:ascii="AGOpus" w:hAnsi="AGOpus"/>
              </w:rPr>
              <w:t>о</w:t>
            </w:r>
            <w:r w:rsidRPr="00F13BCD">
              <w:rPr>
                <w:rFonts w:ascii="AGOpus" w:hAnsi="AGOpus"/>
              </w:rPr>
              <w:t>дель-А)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строительство объекта инвестором, эксплуат</w:t>
            </w:r>
            <w:r w:rsidRPr="00F13BCD">
              <w:rPr>
                <w:rFonts w:ascii="AGOpus" w:hAnsi="AGOpus"/>
              </w:rPr>
              <w:t>а</w:t>
            </w:r>
            <w:r w:rsidRPr="00F13BCD">
              <w:rPr>
                <w:rFonts w:ascii="AGOpus" w:hAnsi="AGOpus"/>
              </w:rPr>
              <w:t>ция на праве аренды и передача в пользу госуда</w:t>
            </w:r>
            <w:r w:rsidRPr="00F13BCD">
              <w:rPr>
                <w:rFonts w:ascii="AGOpus" w:hAnsi="AGOpus"/>
              </w:rPr>
              <w:t>р</w:t>
            </w:r>
            <w:r w:rsidRPr="00F13BCD">
              <w:rPr>
                <w:rFonts w:ascii="AGOpus" w:hAnsi="AGOpus"/>
              </w:rPr>
              <w:t>ства.</w:t>
            </w:r>
          </w:p>
        </w:tc>
      </w:tr>
      <w:tr w:rsidR="00110B8E" w:rsidRPr="00F13BCD" w:rsidTr="000A006A">
        <w:tc>
          <w:tcPr>
            <w:tcW w:w="9639" w:type="dxa"/>
            <w:gridSpan w:val="2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  <w:i/>
              </w:rPr>
              <w:t>В. Модели ВТО, предполагающие передачу права собственности на объект государству и осуществление инвестором эксплуатации на ином правовом основании, обычно арендном.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lang w:val="en-US"/>
              </w:rPr>
            </w:pPr>
            <w:r w:rsidRPr="00F13BCD">
              <w:rPr>
                <w:rFonts w:ascii="AGOpus" w:hAnsi="AGOpus"/>
                <w:b/>
                <w:iCs/>
              </w:rPr>
              <w:t>Собственно</w:t>
            </w:r>
            <w:r w:rsidRPr="00F13BCD">
              <w:rPr>
                <w:rFonts w:ascii="AGOpus" w:hAnsi="AGOpus"/>
                <w:b/>
                <w:iCs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  <w:lang w:val="en-GB"/>
              </w:rPr>
              <w:t>BTO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i/>
                <w:iCs/>
                <w:lang w:val="en-US"/>
              </w:rPr>
              <w:t>(</w:t>
            </w:r>
            <w:r w:rsidRPr="00F13BCD">
              <w:rPr>
                <w:rFonts w:ascii="AGOpus" w:hAnsi="AGOpus"/>
                <w:i/>
                <w:iCs/>
                <w:lang w:val="en-GB"/>
              </w:rPr>
              <w:t>build</w:t>
            </w:r>
            <w:r w:rsidRPr="00F13BCD">
              <w:rPr>
                <w:rFonts w:ascii="AGOpus" w:hAnsi="AGOpus"/>
                <w:i/>
                <w:iCs/>
                <w:lang w:val="en-US"/>
              </w:rPr>
              <w:t xml:space="preserve">,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transfer</w:t>
            </w:r>
            <w:r w:rsidRPr="00F13BCD">
              <w:rPr>
                <w:rFonts w:ascii="AGOpus" w:hAnsi="AGOpus"/>
                <w:i/>
                <w:iCs/>
                <w:lang w:val="en-US"/>
              </w:rPr>
              <w:t xml:space="preserve">,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operate</w:t>
            </w:r>
            <w:r w:rsidRPr="00F13BCD">
              <w:rPr>
                <w:rFonts w:ascii="AGOpus" w:hAnsi="AGOpus"/>
                <w:i/>
                <w:iCs/>
                <w:lang w:val="en-US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строительство объекта инвестором, передача его государству и последующая эксплуатация.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iCs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  <w:iCs/>
                <w:lang w:val="en-GB"/>
              </w:rPr>
              <w:t>BTL</w:t>
            </w:r>
            <w:r w:rsidRPr="00F13BCD">
              <w:rPr>
                <w:rFonts w:ascii="AGOpus" w:hAnsi="AGOpus"/>
                <w:i/>
                <w:iCs/>
                <w:lang w:val="en-GB"/>
              </w:rPr>
              <w:t xml:space="preserve"> (build, transfer, lease)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строительство объекта инвестором с передачей государству по завершении строительства и посл</w:t>
            </w:r>
            <w:r w:rsidRPr="00F13BCD">
              <w:rPr>
                <w:rFonts w:ascii="AGOpus" w:hAnsi="AGOpus"/>
              </w:rPr>
              <w:t>е</w:t>
            </w:r>
            <w:r w:rsidRPr="00F13BCD">
              <w:rPr>
                <w:rFonts w:ascii="AGOpus" w:hAnsi="AGOpus"/>
              </w:rPr>
              <w:t>дующая эксплуатация на праве аре</w:t>
            </w:r>
            <w:r w:rsidRPr="00F13BCD">
              <w:rPr>
                <w:rFonts w:ascii="AGOpus" w:hAnsi="AGOpus"/>
              </w:rPr>
              <w:t>н</w:t>
            </w:r>
            <w:r w:rsidRPr="00F13BCD">
              <w:rPr>
                <w:rFonts w:ascii="AGOpus" w:hAnsi="AGOpus"/>
              </w:rPr>
              <w:t>ды.</w:t>
            </w:r>
          </w:p>
        </w:tc>
      </w:tr>
      <w:tr w:rsidR="00110B8E" w:rsidRPr="00F13BCD" w:rsidTr="000A006A">
        <w:tc>
          <w:tcPr>
            <w:tcW w:w="9639" w:type="dxa"/>
            <w:gridSpan w:val="2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  <w:i/>
              </w:rPr>
              <w:t xml:space="preserve">С. Модели </w:t>
            </w:r>
            <w:r w:rsidRPr="00F13BCD">
              <w:rPr>
                <w:rFonts w:ascii="AGOpus" w:hAnsi="AGOpus"/>
                <w:lang w:val="en-GB"/>
              </w:rPr>
              <w:t>ROT</w:t>
            </w:r>
            <w:r w:rsidRPr="00F13BCD">
              <w:rPr>
                <w:rFonts w:ascii="AGOpus" w:hAnsi="AGOpus"/>
              </w:rPr>
              <w:t xml:space="preserve"> </w:t>
            </w:r>
            <w:r w:rsidRPr="00F13BCD">
              <w:rPr>
                <w:rFonts w:ascii="AGOpus" w:hAnsi="AGOpus"/>
                <w:i/>
              </w:rPr>
              <w:t>предполагающие осуществление инвестором реконструкции существу</w:t>
            </w:r>
            <w:r w:rsidRPr="00F13BCD">
              <w:rPr>
                <w:rFonts w:ascii="AGOpus" w:hAnsi="AGOpus"/>
                <w:i/>
              </w:rPr>
              <w:t>ю</w:t>
            </w:r>
            <w:r w:rsidRPr="00F13BCD">
              <w:rPr>
                <w:rFonts w:ascii="AGOpus" w:hAnsi="AGOpus"/>
                <w:i/>
              </w:rPr>
              <w:t>щих объектов, а не строительство новых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lang w:val="en-US"/>
              </w:rPr>
            </w:pPr>
            <w:r w:rsidRPr="00F13BCD">
              <w:rPr>
                <w:rFonts w:ascii="AGOpus" w:hAnsi="AGOpus"/>
                <w:b/>
                <w:iCs/>
              </w:rPr>
              <w:t>Собственно</w:t>
            </w:r>
            <w:r w:rsidRPr="00F13BCD">
              <w:rPr>
                <w:rFonts w:ascii="AGOpus" w:hAnsi="AGOpus"/>
                <w:b/>
                <w:iCs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ROT</w:t>
            </w:r>
            <w:r w:rsidRPr="00F13BCD">
              <w:rPr>
                <w:rFonts w:ascii="AGOpus" w:hAnsi="AGOpus"/>
                <w:i/>
                <w:iCs/>
                <w:lang w:val="en-GB"/>
              </w:rPr>
              <w:t xml:space="preserve"> (rehabilitate, operate, transfer)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Предполагает, что инвестор р</w:t>
            </w:r>
            <w:r w:rsidRPr="00F13BCD">
              <w:rPr>
                <w:rFonts w:ascii="AGOpus" w:hAnsi="AGOpus"/>
              </w:rPr>
              <w:t>е</w:t>
            </w:r>
            <w:r w:rsidRPr="00F13BCD">
              <w:rPr>
                <w:rFonts w:ascii="AGOpus" w:hAnsi="AGOpus"/>
              </w:rPr>
              <w:t>ко</w:t>
            </w:r>
            <w:r w:rsidRPr="00F13BCD">
              <w:rPr>
                <w:rFonts w:ascii="AGOpus" w:hAnsi="AGOpus"/>
              </w:rPr>
              <w:t>н</w:t>
            </w:r>
            <w:r w:rsidRPr="00F13BCD">
              <w:rPr>
                <w:rFonts w:ascii="AGOpus" w:hAnsi="AGOpus"/>
              </w:rPr>
              <w:t>струирует, эксплуатирует и передает объект государству.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lang w:val="en-US"/>
              </w:rPr>
            </w:pPr>
            <w:r w:rsidRPr="00F13BCD">
              <w:rPr>
                <w:rFonts w:ascii="AGOpus" w:hAnsi="AGOpus"/>
                <w:b/>
              </w:rPr>
              <w:lastRenderedPageBreak/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  <w:iCs/>
                <w:lang w:val="en-GB"/>
              </w:rPr>
              <w:t>BRO</w:t>
            </w:r>
            <w:r w:rsidRPr="00F13BCD">
              <w:rPr>
                <w:rFonts w:ascii="AGOpus" w:hAnsi="AGOpus"/>
                <w:i/>
                <w:iCs/>
                <w:lang w:val="en-GB"/>
              </w:rPr>
              <w:t xml:space="preserve"> (buy, rehabilitate, operate)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Предполагает, что инвестор приобр</w:t>
            </w:r>
            <w:r w:rsidRPr="00F13BCD">
              <w:rPr>
                <w:rFonts w:ascii="AGOpus" w:hAnsi="AGOpus"/>
              </w:rPr>
              <w:t>е</w:t>
            </w:r>
            <w:r w:rsidRPr="00F13BCD">
              <w:rPr>
                <w:rFonts w:ascii="AGOpus" w:hAnsi="AGOpus"/>
              </w:rPr>
              <w:t>тает, реконструирует и эксплуатирует объект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  <w:iCs/>
                <w:lang w:val="en-GB"/>
              </w:rPr>
              <w:t>LDO</w:t>
            </w:r>
            <w:r w:rsidRPr="00F13BCD">
              <w:rPr>
                <w:rFonts w:ascii="AGOpus" w:hAnsi="AGOpus"/>
                <w:i/>
                <w:iCs/>
                <w:lang w:val="en-GB"/>
              </w:rPr>
              <w:t xml:space="preserve"> (lease, develop, operate)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Предполагает, что инвестор б</w:t>
            </w:r>
            <w:r w:rsidRPr="00F13BCD">
              <w:rPr>
                <w:rFonts w:ascii="AGOpus" w:hAnsi="AGOpus"/>
              </w:rPr>
              <w:t>е</w:t>
            </w:r>
            <w:r w:rsidRPr="00F13BCD">
              <w:rPr>
                <w:rFonts w:ascii="AGOpus" w:hAnsi="AGOpus"/>
              </w:rPr>
              <w:t>рет объект в аренду, модерн</w:t>
            </w:r>
            <w:r w:rsidRPr="00F13BCD">
              <w:rPr>
                <w:rFonts w:ascii="AGOpus" w:hAnsi="AGOpus"/>
              </w:rPr>
              <w:t>и</w:t>
            </w:r>
            <w:r w:rsidRPr="00F13BCD">
              <w:rPr>
                <w:rFonts w:ascii="AGOpus" w:hAnsi="AGOpus"/>
              </w:rPr>
              <w:t>зирует (реко</w:t>
            </w:r>
            <w:r w:rsidRPr="00F13BCD">
              <w:rPr>
                <w:rFonts w:ascii="AGOpus" w:hAnsi="AGOpus"/>
              </w:rPr>
              <w:t>н</w:t>
            </w:r>
            <w:r w:rsidRPr="00F13BCD">
              <w:rPr>
                <w:rFonts w:ascii="AGOpus" w:hAnsi="AGOpus"/>
              </w:rPr>
              <w:t>струирует) его и осуществляет посл</w:t>
            </w:r>
            <w:r w:rsidRPr="00F13BCD">
              <w:rPr>
                <w:rFonts w:ascii="AGOpus" w:hAnsi="AGOpus"/>
              </w:rPr>
              <w:t>е</w:t>
            </w:r>
            <w:r w:rsidRPr="00F13BCD">
              <w:rPr>
                <w:rFonts w:ascii="AGOpus" w:hAnsi="AGOpus"/>
              </w:rPr>
              <w:t>дующую эксплуатацию.</w:t>
            </w:r>
          </w:p>
        </w:tc>
      </w:tr>
      <w:tr w:rsidR="00110B8E" w:rsidRPr="00F13BCD" w:rsidTr="000A006A">
        <w:tc>
          <w:tcPr>
            <w:tcW w:w="9639" w:type="dxa"/>
            <w:gridSpan w:val="2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  <w:i/>
                <w:lang w:val="en-US"/>
              </w:rPr>
              <w:t>D</w:t>
            </w:r>
            <w:r w:rsidRPr="00F13BCD">
              <w:rPr>
                <w:rFonts w:ascii="AGOpus" w:hAnsi="AGOpus"/>
                <w:i/>
              </w:rPr>
              <w:t>. Модели, не предполагающие участия инвестора на этапе эксплуатации объекта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D&amp;B</w:t>
            </w:r>
            <w:r w:rsidRPr="00F13BCD">
              <w:rPr>
                <w:rFonts w:ascii="AGOpus" w:hAnsi="AGOpus"/>
                <w:i/>
                <w:iCs/>
                <w:lang w:val="en-GB"/>
              </w:rPr>
              <w:t xml:space="preserve"> (design and build)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проектирование и строительство объекта инвест</w:t>
            </w:r>
            <w:r w:rsidRPr="00F13BCD">
              <w:rPr>
                <w:rFonts w:ascii="AGOpus" w:hAnsi="AGOpus"/>
              </w:rPr>
              <w:t>о</w:t>
            </w:r>
            <w:r w:rsidRPr="00F13BCD">
              <w:rPr>
                <w:rFonts w:ascii="AGOpus" w:hAnsi="AGOpus"/>
              </w:rPr>
              <w:t>ром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DBM</w:t>
            </w:r>
            <w:r w:rsidRPr="00F13BCD">
              <w:rPr>
                <w:rFonts w:ascii="AGOpus" w:hAnsi="AGOpus"/>
                <w:i/>
                <w:iCs/>
                <w:lang w:val="en-GB"/>
              </w:rPr>
              <w:t> (design, build, maintain)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проектирование, стро</w:t>
            </w:r>
            <w:r w:rsidRPr="00F13BCD">
              <w:rPr>
                <w:rFonts w:ascii="AGOpus" w:hAnsi="AGOpus"/>
              </w:rPr>
              <w:t>и</w:t>
            </w:r>
            <w:r w:rsidRPr="00F13BCD">
              <w:rPr>
                <w:rFonts w:ascii="AGOpus" w:hAnsi="AGOpus"/>
              </w:rPr>
              <w:t>тельство и последующее обслуживание объекта инвест</w:t>
            </w:r>
            <w:r w:rsidRPr="00F13BCD">
              <w:rPr>
                <w:rFonts w:ascii="AGOpus" w:hAnsi="AGOpus"/>
              </w:rPr>
              <w:t>о</w:t>
            </w:r>
            <w:r w:rsidRPr="00F13BCD">
              <w:rPr>
                <w:rFonts w:ascii="AGOpus" w:hAnsi="AGOpus"/>
              </w:rPr>
              <w:t>ром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</w:t>
            </w:r>
            <w:r w:rsidRPr="00F13BCD">
              <w:rPr>
                <w:rFonts w:ascii="AGOpus" w:hAnsi="AGOpus"/>
                <w:b/>
              </w:rPr>
              <w:t>«</w:t>
            </w:r>
            <w:proofErr w:type="spellStart"/>
            <w:r w:rsidRPr="00F13BCD">
              <w:rPr>
                <w:rFonts w:ascii="AGOpus" w:hAnsi="AGOpus"/>
                <w:b/>
              </w:rPr>
              <w:t>turnkey</w:t>
            </w:r>
            <w:proofErr w:type="spellEnd"/>
            <w:r w:rsidRPr="00F13BCD">
              <w:rPr>
                <w:rFonts w:ascii="AGOpus" w:hAnsi="AGOpus"/>
                <w:b/>
              </w:rPr>
              <w:t xml:space="preserve"> </w:t>
            </w:r>
            <w:proofErr w:type="spellStart"/>
            <w:r w:rsidRPr="00F13BCD">
              <w:rPr>
                <w:rFonts w:ascii="AGOpus" w:hAnsi="AGOpus"/>
                <w:b/>
              </w:rPr>
              <w:t>contracts</w:t>
            </w:r>
            <w:proofErr w:type="spellEnd"/>
            <w:r w:rsidRPr="00F13BCD">
              <w:rPr>
                <w:rFonts w:ascii="AGOpus" w:hAnsi="AGOpus"/>
                <w:b/>
              </w:rPr>
              <w:t>»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полностью стро</w:t>
            </w:r>
            <w:r w:rsidRPr="00F13BCD">
              <w:rPr>
                <w:rFonts w:ascii="AGOpus" w:hAnsi="AGOpus"/>
              </w:rPr>
              <w:t>и</w:t>
            </w:r>
            <w:r w:rsidRPr="00F13BCD">
              <w:rPr>
                <w:rFonts w:ascii="AGOpus" w:hAnsi="AGOpus"/>
              </w:rPr>
              <w:t>тел</w:t>
            </w:r>
            <w:r w:rsidRPr="00F13BCD">
              <w:rPr>
                <w:rFonts w:ascii="AGOpus" w:hAnsi="AGOpus"/>
              </w:rPr>
              <w:t>ь</w:t>
            </w:r>
            <w:r w:rsidRPr="00F13BCD">
              <w:rPr>
                <w:rFonts w:ascii="AGOpus" w:hAnsi="AGOpus"/>
              </w:rPr>
              <w:t>ство «под ключ»</w:t>
            </w:r>
          </w:p>
        </w:tc>
      </w:tr>
      <w:tr w:rsidR="00110B8E" w:rsidRPr="00F13BCD" w:rsidTr="000A006A">
        <w:tc>
          <w:tcPr>
            <w:tcW w:w="9639" w:type="dxa"/>
            <w:gridSpan w:val="2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  <w:i/>
                <w:lang w:val="en-US"/>
              </w:rPr>
              <w:t>E</w:t>
            </w:r>
            <w:r w:rsidRPr="00F13BCD">
              <w:rPr>
                <w:rFonts w:ascii="AGOpus" w:hAnsi="AGOpus"/>
                <w:i/>
              </w:rPr>
              <w:t>. Модели, направленные исключительно на эксплуатацию уже существующих объектов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O&amp;M</w:t>
            </w:r>
            <w:r w:rsidRPr="00F13BCD">
              <w:rPr>
                <w:rFonts w:ascii="AGOpus" w:hAnsi="AGOpus"/>
                <w:i/>
                <w:iCs/>
                <w:lang w:val="en-GB"/>
              </w:rPr>
              <w:t xml:space="preserve"> (operation and maintenance)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эксплуатацию и обслуживание объекта инвест</w:t>
            </w:r>
            <w:r w:rsidRPr="00F13BCD">
              <w:rPr>
                <w:rFonts w:ascii="AGOpus" w:hAnsi="AGOpus"/>
              </w:rPr>
              <w:t>о</w:t>
            </w:r>
            <w:r w:rsidRPr="00F13BCD">
              <w:rPr>
                <w:rFonts w:ascii="AGOpus" w:hAnsi="AGOpus"/>
              </w:rPr>
              <w:t>ром.</w:t>
            </w:r>
          </w:p>
        </w:tc>
      </w:tr>
      <w:tr w:rsidR="00110B8E" w:rsidRPr="00F13BCD" w:rsidTr="000A006A">
        <w:tc>
          <w:tcPr>
            <w:tcW w:w="6062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rPr>
                <w:rFonts w:ascii="AGOpus" w:hAnsi="AGOpus"/>
                <w:b/>
                <w:lang w:val="en-US"/>
              </w:rPr>
            </w:pPr>
            <w:r w:rsidRPr="00F13BCD">
              <w:rPr>
                <w:rFonts w:ascii="AGOpus" w:hAnsi="AGOpus"/>
                <w:b/>
              </w:rPr>
              <w:t>Модель</w:t>
            </w:r>
            <w:r w:rsidRPr="00F13BCD">
              <w:rPr>
                <w:rFonts w:ascii="AGOpus" w:hAnsi="AGOpus"/>
                <w:b/>
                <w:lang w:val="en-US"/>
              </w:rPr>
              <w:t xml:space="preserve"> S&amp;M</w:t>
            </w:r>
            <w:r w:rsidRPr="00F13BCD">
              <w:rPr>
                <w:rFonts w:ascii="AGOpus" w:hAnsi="AGOpus"/>
                <w:lang w:val="en-GB"/>
              </w:rPr>
              <w:t xml:space="preserve"> </w:t>
            </w:r>
            <w:r w:rsidRPr="00F13BCD">
              <w:rPr>
                <w:rFonts w:ascii="AGOpus" w:hAnsi="AGOpus"/>
                <w:i/>
                <w:iCs/>
                <w:lang w:val="en-GB"/>
              </w:rPr>
              <w:t>(service and management)</w:t>
            </w:r>
          </w:p>
        </w:tc>
        <w:tc>
          <w:tcPr>
            <w:tcW w:w="3577" w:type="dxa"/>
            <w:shd w:val="clear" w:color="auto" w:fill="auto"/>
          </w:tcPr>
          <w:p w:rsidR="00110B8E" w:rsidRPr="00F13BCD" w:rsidRDefault="00110B8E" w:rsidP="000A006A">
            <w:pPr>
              <w:spacing w:before="50" w:after="50"/>
              <w:jc w:val="both"/>
              <w:rPr>
                <w:rFonts w:ascii="AGOpus" w:hAnsi="AGOpus"/>
              </w:rPr>
            </w:pPr>
            <w:r w:rsidRPr="00F13BCD">
              <w:rPr>
                <w:rFonts w:ascii="AGOpus" w:hAnsi="AGOpus"/>
              </w:rPr>
              <w:t>Предполагает сервисное обсл</w:t>
            </w:r>
            <w:r w:rsidRPr="00F13BCD">
              <w:rPr>
                <w:rFonts w:ascii="AGOpus" w:hAnsi="AGOpus"/>
              </w:rPr>
              <w:t>у</w:t>
            </w:r>
            <w:r w:rsidRPr="00F13BCD">
              <w:rPr>
                <w:rFonts w:ascii="AGOpus" w:hAnsi="AGOpus"/>
              </w:rPr>
              <w:t>живание и управление проце</w:t>
            </w:r>
            <w:r w:rsidRPr="00F13BCD">
              <w:rPr>
                <w:rFonts w:ascii="AGOpus" w:hAnsi="AGOpus"/>
              </w:rPr>
              <w:t>с</w:t>
            </w:r>
            <w:r w:rsidRPr="00F13BCD">
              <w:rPr>
                <w:rFonts w:ascii="AGOpus" w:hAnsi="AGOpus"/>
              </w:rPr>
              <w:t>сом эксплу</w:t>
            </w:r>
            <w:r w:rsidRPr="00F13BCD">
              <w:rPr>
                <w:rFonts w:ascii="AGOpus" w:hAnsi="AGOpus"/>
              </w:rPr>
              <w:t>а</w:t>
            </w:r>
            <w:r w:rsidRPr="00F13BCD">
              <w:rPr>
                <w:rFonts w:ascii="AGOpus" w:hAnsi="AGOpus"/>
              </w:rPr>
              <w:t>тации на объекте.</w:t>
            </w:r>
          </w:p>
        </w:tc>
      </w:tr>
    </w:tbl>
    <w:p w:rsidR="00110B8E" w:rsidRDefault="00110B8E" w:rsidP="00110B8E">
      <w:pPr>
        <w:outlineLvl w:val="2"/>
        <w:rPr>
          <w:color w:val="616161"/>
          <w:sz w:val="28"/>
          <w:szCs w:val="28"/>
        </w:rPr>
      </w:pPr>
    </w:p>
    <w:p w:rsidR="00110B8E" w:rsidRDefault="00110B8E" w:rsidP="00110B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10B8E">
        <w:rPr>
          <w:sz w:val="28"/>
          <w:szCs w:val="28"/>
        </w:rPr>
        <w:t xml:space="preserve">Анализ характерных особенностей </w:t>
      </w:r>
      <w:r>
        <w:rPr>
          <w:sz w:val="28"/>
          <w:szCs w:val="28"/>
        </w:rPr>
        <w:t>механизмов реализации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проектов и </w:t>
      </w:r>
      <w:proofErr w:type="gramStart"/>
      <w:r>
        <w:rPr>
          <w:sz w:val="28"/>
          <w:szCs w:val="28"/>
        </w:rPr>
        <w:t>распределения</w:t>
      </w:r>
      <w:proofErr w:type="gramEnd"/>
      <w:r>
        <w:rPr>
          <w:sz w:val="28"/>
          <w:szCs w:val="28"/>
        </w:rPr>
        <w:t xml:space="preserve"> последующих прав собственности – основа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бора модели ГЧП в каждом конкретном случае.</w:t>
      </w:r>
    </w:p>
    <w:p w:rsidR="00FB21A1" w:rsidRDefault="00FB21A1" w:rsidP="00110B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реализации проекта в рамках выбранной модели ГЧП является план-график мероприятий, примерная форма которого представлена в таблице </w:t>
      </w:r>
      <w:r w:rsidR="007B707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B21A1" w:rsidRPr="00FB21A1" w:rsidRDefault="00FB21A1" w:rsidP="00FB21A1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FB21A1">
        <w:rPr>
          <w:sz w:val="28"/>
          <w:szCs w:val="28"/>
        </w:rPr>
        <w:t>Таблица 2 - План-график мероприятий по энергосбережению, выполня</w:t>
      </w:r>
      <w:r w:rsidRPr="00FB21A1">
        <w:rPr>
          <w:sz w:val="28"/>
          <w:szCs w:val="28"/>
        </w:rPr>
        <w:t>е</w:t>
      </w:r>
      <w:r w:rsidRPr="00FB21A1">
        <w:rPr>
          <w:sz w:val="28"/>
          <w:szCs w:val="28"/>
        </w:rPr>
        <w:t xml:space="preserve">мых за счет внебюджетных источников финансирования при реализации ГЧП </w:t>
      </w: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585"/>
        <w:gridCol w:w="1498"/>
        <w:gridCol w:w="1579"/>
        <w:gridCol w:w="1248"/>
        <w:gridCol w:w="729"/>
        <w:gridCol w:w="750"/>
        <w:gridCol w:w="731"/>
        <w:gridCol w:w="740"/>
        <w:gridCol w:w="804"/>
        <w:gridCol w:w="773"/>
      </w:tblGrid>
      <w:tr w:rsidR="00AB2382" w:rsidRPr="00F13BCD" w:rsidTr="00AB2382">
        <w:trPr>
          <w:trHeight w:val="750"/>
          <w:jc w:val="center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  <w:r w:rsidRPr="00F13BCD">
              <w:rPr>
                <w:rFonts w:eastAsia="Calibri"/>
                <w:bCs/>
                <w:lang w:eastAsia="en-US"/>
              </w:rPr>
              <w:t xml:space="preserve">Адрес </w:t>
            </w:r>
            <w:proofErr w:type="spellStart"/>
            <w:proofErr w:type="gramStart"/>
            <w:r w:rsidRPr="00F13BCD">
              <w:rPr>
                <w:rFonts w:eastAsia="Calibri"/>
                <w:bCs/>
                <w:lang w:eastAsia="en-US"/>
              </w:rPr>
              <w:t>объек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F13BCD">
              <w:rPr>
                <w:rFonts w:eastAsia="Calibri"/>
                <w:bCs/>
                <w:lang w:eastAsia="en-US"/>
              </w:rPr>
              <w:t>та</w:t>
            </w:r>
            <w:proofErr w:type="spellEnd"/>
            <w:proofErr w:type="gramEnd"/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  <w:r w:rsidRPr="00F13BCD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F13BCD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F13BCD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proofErr w:type="gramStart"/>
            <w:r w:rsidRPr="00F13BCD">
              <w:rPr>
                <w:rFonts w:eastAsia="Calibri"/>
                <w:bCs/>
                <w:lang w:eastAsia="en-US"/>
              </w:rPr>
              <w:t>Мероприя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F13BCD">
              <w:rPr>
                <w:rFonts w:eastAsia="Calibri"/>
                <w:bCs/>
                <w:lang w:eastAsia="en-US"/>
              </w:rPr>
              <w:t>тия</w:t>
            </w:r>
            <w:proofErr w:type="spellEnd"/>
            <w:proofErr w:type="gramEnd"/>
            <w:r w:rsidRPr="00F13BCD">
              <w:rPr>
                <w:rFonts w:eastAsia="Calibri"/>
                <w:bCs/>
                <w:lang w:eastAsia="en-US"/>
              </w:rPr>
              <w:t xml:space="preserve"> по </w:t>
            </w:r>
            <w:proofErr w:type="spellStart"/>
            <w:r w:rsidRPr="00F13BCD">
              <w:rPr>
                <w:rFonts w:eastAsia="Calibri"/>
                <w:bCs/>
                <w:lang w:eastAsia="en-US"/>
              </w:rPr>
              <w:t>энергосбе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F13BCD">
              <w:rPr>
                <w:rFonts w:eastAsia="Calibri"/>
                <w:bCs/>
                <w:lang w:eastAsia="en-US"/>
              </w:rPr>
              <w:t>режению</w:t>
            </w:r>
            <w:proofErr w:type="spellEnd"/>
          </w:p>
        </w:tc>
        <w:tc>
          <w:tcPr>
            <w:tcW w:w="758" w:type="pct"/>
            <w:vMerge w:val="restart"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  <w:r w:rsidRPr="00F13BCD">
              <w:rPr>
                <w:rFonts w:eastAsia="Calibri"/>
                <w:bCs/>
                <w:lang w:eastAsia="en-US"/>
              </w:rPr>
              <w:t xml:space="preserve">Обоснование </w:t>
            </w:r>
            <w:proofErr w:type="spellStart"/>
            <w:proofErr w:type="gramStart"/>
            <w:r w:rsidRPr="00F13BCD">
              <w:rPr>
                <w:rFonts w:eastAsia="Calibri"/>
                <w:bCs/>
                <w:lang w:eastAsia="en-US"/>
              </w:rPr>
              <w:t>целесообраз</w:t>
            </w:r>
            <w:r w:rsidR="00AB2382">
              <w:rPr>
                <w:rFonts w:eastAsia="Calibri"/>
                <w:bCs/>
                <w:lang w:eastAsia="en-US"/>
              </w:rPr>
              <w:t>-</w:t>
            </w:r>
            <w:r w:rsidRPr="00F13BCD">
              <w:rPr>
                <w:rFonts w:eastAsia="Calibri"/>
                <w:bCs/>
                <w:lang w:eastAsia="en-US"/>
              </w:rPr>
              <w:t>ности</w:t>
            </w:r>
            <w:proofErr w:type="spellEnd"/>
            <w:proofErr w:type="gramEnd"/>
            <w:r w:rsidRPr="00F13BCD">
              <w:rPr>
                <w:rFonts w:eastAsia="Calibri"/>
                <w:bCs/>
                <w:lang w:eastAsia="en-US"/>
              </w:rPr>
              <w:t xml:space="preserve"> включения в программу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  <w:r w:rsidRPr="00F13BCD">
              <w:rPr>
                <w:rFonts w:eastAsia="Calibri"/>
                <w:bCs/>
                <w:lang w:eastAsia="en-US"/>
              </w:rPr>
              <w:t xml:space="preserve">Источник </w:t>
            </w:r>
            <w:proofErr w:type="spellStart"/>
            <w:proofErr w:type="gramStart"/>
            <w:r w:rsidRPr="00F13BCD">
              <w:rPr>
                <w:rFonts w:eastAsia="Calibri"/>
                <w:bCs/>
                <w:lang w:eastAsia="en-US"/>
              </w:rPr>
              <w:t>финанси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F13BCD">
              <w:rPr>
                <w:rFonts w:eastAsia="Calibri"/>
                <w:bCs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2174" w:type="pct"/>
            <w:gridSpan w:val="6"/>
            <w:shd w:val="clear" w:color="auto" w:fill="auto"/>
            <w:vAlign w:val="center"/>
          </w:tcPr>
          <w:p w:rsidR="00FB21A1" w:rsidRPr="00F13BCD" w:rsidRDefault="00AB2382" w:rsidP="00AB2382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Годовые о</w:t>
            </w:r>
            <w:r w:rsidR="00FB21A1" w:rsidRPr="00F13BCD">
              <w:rPr>
                <w:rFonts w:eastAsia="Calibri"/>
                <w:bCs/>
                <w:lang w:eastAsia="en-US"/>
              </w:rPr>
              <w:t>бъемы выполнения мероприятий по энергосбережению</w:t>
            </w:r>
            <w:r>
              <w:rPr>
                <w:rFonts w:eastAsia="Calibri"/>
                <w:bCs/>
                <w:lang w:eastAsia="en-US"/>
              </w:rPr>
              <w:t>, тыс</w:t>
            </w:r>
            <w:proofErr w:type="gramStart"/>
            <w:r>
              <w:rPr>
                <w:rFonts w:eastAsia="Calibri"/>
                <w:bCs/>
                <w:lang w:eastAsia="en-US"/>
              </w:rPr>
              <w:t>.р</w:t>
            </w:r>
            <w:proofErr w:type="gramEnd"/>
            <w:r>
              <w:rPr>
                <w:rFonts w:eastAsia="Calibri"/>
                <w:bCs/>
                <w:lang w:eastAsia="en-US"/>
              </w:rPr>
              <w:t>уб.</w:t>
            </w:r>
          </w:p>
        </w:tc>
      </w:tr>
      <w:tr w:rsidR="00AB2382" w:rsidRPr="00F13BCD" w:rsidTr="00AB2382">
        <w:trPr>
          <w:trHeight w:val="750"/>
          <w:jc w:val="center"/>
        </w:trPr>
        <w:tc>
          <w:tcPr>
            <w:tcW w:w="470" w:type="pct"/>
            <w:vMerge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58" w:type="pct"/>
            <w:vMerge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FB21A1" w:rsidRPr="00F13BCD" w:rsidRDefault="00FB21A1" w:rsidP="00FB21A1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FB21A1" w:rsidRPr="00AB2382" w:rsidRDefault="00FB21A1" w:rsidP="00AB2382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B23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20.. г.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B21A1" w:rsidRPr="00AB2382" w:rsidRDefault="00FB21A1" w:rsidP="00AB2382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B2382">
              <w:rPr>
                <w:rFonts w:eastAsia="Calibri"/>
                <w:bCs/>
                <w:sz w:val="20"/>
                <w:szCs w:val="20"/>
                <w:lang w:eastAsia="en-US"/>
              </w:rPr>
              <w:t>20.. г.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FB21A1" w:rsidRPr="00AB2382" w:rsidRDefault="00FB21A1" w:rsidP="00AB2382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B23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20.. г.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B21A1" w:rsidRPr="00AB2382" w:rsidRDefault="00FB21A1" w:rsidP="00AB2382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B23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20..г.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B21A1" w:rsidRPr="00AB2382" w:rsidRDefault="00AB2382" w:rsidP="00AB2382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B2382">
              <w:rPr>
                <w:rFonts w:eastAsia="Calibri"/>
                <w:bCs/>
                <w:sz w:val="20"/>
                <w:szCs w:val="20"/>
                <w:lang w:eastAsia="en-US"/>
              </w:rPr>
              <w:t>20.. г</w:t>
            </w:r>
            <w:r w:rsidR="00FB21A1" w:rsidRPr="00AB2382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B21A1" w:rsidRPr="00AB2382" w:rsidRDefault="00FB21A1" w:rsidP="00AB2382">
            <w:pPr>
              <w:keepLines/>
              <w:suppressLineNumbers/>
              <w:suppressAutoHyphens/>
              <w:spacing w:before="12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B238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20.. г. </w:t>
            </w:r>
          </w:p>
        </w:tc>
      </w:tr>
      <w:tr w:rsidR="00AB2382" w:rsidRPr="00F13BCD" w:rsidTr="00AB2382">
        <w:trPr>
          <w:trHeight w:val="495"/>
          <w:jc w:val="center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3B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382" w:rsidRPr="00F13BCD" w:rsidTr="00AB2382">
        <w:trPr>
          <w:trHeight w:val="495"/>
          <w:jc w:val="center"/>
        </w:trPr>
        <w:tc>
          <w:tcPr>
            <w:tcW w:w="470" w:type="pct"/>
            <w:vMerge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3BC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382" w:rsidRPr="00F13BCD" w:rsidTr="00AB2382">
        <w:trPr>
          <w:trHeight w:val="495"/>
          <w:jc w:val="center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3B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382" w:rsidRPr="00F13BCD" w:rsidTr="00AB2382">
        <w:trPr>
          <w:trHeight w:val="495"/>
          <w:jc w:val="center"/>
        </w:trPr>
        <w:tc>
          <w:tcPr>
            <w:tcW w:w="470" w:type="pct"/>
            <w:vMerge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3BC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382" w:rsidRPr="00F13BCD" w:rsidTr="00AB2382">
        <w:trPr>
          <w:trHeight w:val="495"/>
          <w:jc w:val="center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3BCD">
              <w:rPr>
                <w:rFonts w:eastAsia="Calibri"/>
                <w:lang w:eastAsia="en-US"/>
              </w:rPr>
              <w:t>……..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3BC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382" w:rsidRPr="00F13BCD" w:rsidTr="00AB2382">
        <w:trPr>
          <w:trHeight w:val="495"/>
          <w:jc w:val="center"/>
        </w:trPr>
        <w:tc>
          <w:tcPr>
            <w:tcW w:w="470" w:type="pct"/>
            <w:vMerge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13BC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FB21A1" w:rsidRPr="00F13BCD" w:rsidRDefault="00FB21A1" w:rsidP="000A006A">
            <w:pPr>
              <w:keepLines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FB21A1" w:rsidRDefault="00FB21A1" w:rsidP="00FB21A1">
      <w:pPr>
        <w:shd w:val="clear" w:color="auto" w:fill="FFFFFF"/>
        <w:spacing w:before="120" w:line="360" w:lineRule="auto"/>
        <w:ind w:left="72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B2382" w:rsidRPr="00AB2382" w:rsidRDefault="00AB2382" w:rsidP="00AB238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проектов с использованием моделей ГЧП –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 привлечения внебюджетных инвестиций в сферу ЖКХ.</w:t>
      </w:r>
    </w:p>
    <w:p w:rsidR="00FB21A1" w:rsidRPr="00110B8E" w:rsidRDefault="00FB21A1" w:rsidP="00110B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B27CD" w:rsidRPr="00A418EE" w:rsidRDefault="00BB27CD" w:rsidP="007B7075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A418EE">
        <w:rPr>
          <w:b/>
          <w:sz w:val="28"/>
          <w:szCs w:val="28"/>
        </w:rPr>
        <w:t xml:space="preserve">Кейс № </w:t>
      </w:r>
      <w:r>
        <w:rPr>
          <w:b/>
          <w:sz w:val="28"/>
          <w:szCs w:val="28"/>
        </w:rPr>
        <w:t>4 «Управление ТЭК: роль государства»</w:t>
      </w:r>
    </w:p>
    <w:p w:rsidR="00BB27CD" w:rsidRPr="00A418EE" w:rsidRDefault="00BB27CD" w:rsidP="00BB27CD">
      <w:pPr>
        <w:shd w:val="clear" w:color="auto" w:fill="FFFFFF"/>
        <w:jc w:val="both"/>
        <w:rPr>
          <w:b/>
          <w:sz w:val="28"/>
          <w:szCs w:val="28"/>
        </w:rPr>
      </w:pPr>
      <w:r w:rsidRPr="00A418EE">
        <w:rPr>
          <w:b/>
          <w:sz w:val="28"/>
          <w:szCs w:val="28"/>
        </w:rPr>
        <w:tab/>
      </w:r>
    </w:p>
    <w:p w:rsidR="00BB27CD" w:rsidRPr="00A418EE" w:rsidRDefault="00BB27CD" w:rsidP="00BB27C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 xml:space="preserve">Действующие законы обязывает государство контролировать отрасль ТЭК. </w:t>
      </w:r>
      <w:r>
        <w:rPr>
          <w:bCs/>
          <w:sz w:val="28"/>
          <w:szCs w:val="28"/>
        </w:rPr>
        <w:t>Возможные ф</w:t>
      </w:r>
      <w:r w:rsidRPr="00A418EE">
        <w:rPr>
          <w:bCs/>
          <w:sz w:val="28"/>
          <w:szCs w:val="28"/>
        </w:rPr>
        <w:t>ормы и методы участия государства в управлении систем</w:t>
      </w:r>
      <w:r w:rsidRPr="00A418EE">
        <w:rPr>
          <w:bCs/>
          <w:sz w:val="28"/>
          <w:szCs w:val="28"/>
        </w:rPr>
        <w:t>а</w:t>
      </w:r>
      <w:r w:rsidRPr="00A418EE">
        <w:rPr>
          <w:bCs/>
          <w:sz w:val="28"/>
          <w:szCs w:val="28"/>
        </w:rPr>
        <w:t>ми  ТЭК</w:t>
      </w:r>
      <w:r>
        <w:rPr>
          <w:bCs/>
          <w:sz w:val="28"/>
          <w:szCs w:val="28"/>
        </w:rPr>
        <w:t xml:space="preserve"> представлены в таблице 1. </w:t>
      </w:r>
    </w:p>
    <w:p w:rsidR="00BB27CD" w:rsidRDefault="00BB27CD" w:rsidP="00BB27CD">
      <w:pPr>
        <w:shd w:val="clear" w:color="auto" w:fill="FFFFFF"/>
        <w:ind w:firstLine="708"/>
        <w:jc w:val="center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 xml:space="preserve">Таблица 1– Формы и методы участия государства в управлении </w:t>
      </w:r>
    </w:p>
    <w:p w:rsidR="00BB27CD" w:rsidRPr="00A418EE" w:rsidRDefault="00BB27CD" w:rsidP="00BB27CD">
      <w:pPr>
        <w:shd w:val="clear" w:color="auto" w:fill="FFFFFF"/>
        <w:ind w:firstLine="708"/>
        <w:jc w:val="center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>систем</w:t>
      </w:r>
      <w:r w:rsidRPr="00A418EE">
        <w:rPr>
          <w:bCs/>
          <w:sz w:val="28"/>
          <w:szCs w:val="28"/>
        </w:rPr>
        <w:t>а</w:t>
      </w:r>
      <w:r w:rsidRPr="00A418EE">
        <w:rPr>
          <w:bCs/>
          <w:sz w:val="28"/>
          <w:szCs w:val="28"/>
        </w:rPr>
        <w:t>ми  ТЭК</w:t>
      </w:r>
    </w:p>
    <w:p w:rsidR="00BB27CD" w:rsidRPr="00A418EE" w:rsidRDefault="00BB27CD" w:rsidP="00BB27CD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10218" w:type="dxa"/>
        <w:jc w:val="center"/>
        <w:tblInd w:w="-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656"/>
        <w:gridCol w:w="2189"/>
        <w:gridCol w:w="1719"/>
        <w:gridCol w:w="1971"/>
      </w:tblGrid>
      <w:tr w:rsidR="00BB27CD" w:rsidRPr="00A418EE" w:rsidTr="000A006A">
        <w:trPr>
          <w:jc w:val="center"/>
        </w:trPr>
        <w:tc>
          <w:tcPr>
            <w:tcW w:w="2683" w:type="dxa"/>
          </w:tcPr>
          <w:p w:rsidR="00BB27CD" w:rsidRPr="00A418EE" w:rsidRDefault="00BB27CD" w:rsidP="000A006A">
            <w:pPr>
              <w:jc w:val="center"/>
              <w:rPr>
                <w:b/>
              </w:rPr>
            </w:pPr>
            <w:r w:rsidRPr="00A418EE">
              <w:rPr>
                <w:b/>
              </w:rPr>
              <w:t>Отрасли ТЭК</w:t>
            </w:r>
          </w:p>
        </w:tc>
        <w:tc>
          <w:tcPr>
            <w:tcW w:w="1656" w:type="dxa"/>
          </w:tcPr>
          <w:p w:rsidR="00BB27CD" w:rsidRPr="00A418EE" w:rsidRDefault="00BB27CD" w:rsidP="000A006A">
            <w:pPr>
              <w:tabs>
                <w:tab w:val="left" w:pos="288"/>
                <w:tab w:val="left" w:pos="430"/>
                <w:tab w:val="left" w:pos="575"/>
                <w:tab w:val="left" w:pos="863"/>
                <w:tab w:val="left" w:pos="1870"/>
                <w:tab w:val="left" w:pos="2015"/>
                <w:tab w:val="left" w:pos="2448"/>
              </w:tabs>
              <w:textAlignment w:val="baseline"/>
              <w:rPr>
                <w:rFonts w:ascii="Arial" w:hAnsi="Arial" w:cs="Arial"/>
              </w:rPr>
            </w:pPr>
            <w:r w:rsidRPr="00A418EE">
              <w:rPr>
                <w:color w:val="000000"/>
                <w:kern w:val="24"/>
              </w:rPr>
              <w:t xml:space="preserve">Согласование </w:t>
            </w:r>
            <w:proofErr w:type="spellStart"/>
            <w:r w:rsidRPr="00A418EE">
              <w:rPr>
                <w:color w:val="000000"/>
                <w:kern w:val="24"/>
              </w:rPr>
              <w:t>инвестпр</w:t>
            </w:r>
            <w:r w:rsidRPr="00A418EE">
              <w:rPr>
                <w:color w:val="000000"/>
                <w:kern w:val="24"/>
              </w:rPr>
              <w:t>о</w:t>
            </w:r>
            <w:r w:rsidRPr="00A418EE">
              <w:rPr>
                <w:color w:val="000000"/>
                <w:kern w:val="24"/>
              </w:rPr>
              <w:t>грамм</w:t>
            </w:r>
            <w:proofErr w:type="spellEnd"/>
            <w:r w:rsidRPr="00A418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89" w:type="dxa"/>
          </w:tcPr>
          <w:p w:rsidR="00BB27CD" w:rsidRPr="00A418EE" w:rsidRDefault="00BB27CD" w:rsidP="000A006A">
            <w:pPr>
              <w:tabs>
                <w:tab w:val="left" w:pos="288"/>
                <w:tab w:val="left" w:pos="430"/>
                <w:tab w:val="left" w:pos="575"/>
                <w:tab w:val="left" w:pos="863"/>
                <w:tab w:val="left" w:pos="1870"/>
                <w:tab w:val="left" w:pos="2015"/>
                <w:tab w:val="left" w:pos="2448"/>
              </w:tabs>
              <w:textAlignment w:val="baseline"/>
              <w:rPr>
                <w:rFonts w:ascii="Arial" w:hAnsi="Arial" w:cs="Arial"/>
              </w:rPr>
            </w:pPr>
            <w:r w:rsidRPr="00A418EE">
              <w:rPr>
                <w:color w:val="000000"/>
                <w:kern w:val="24"/>
              </w:rPr>
              <w:t>Регулирование  организации и функционирования рынков продукции и услуг</w:t>
            </w:r>
          </w:p>
        </w:tc>
        <w:tc>
          <w:tcPr>
            <w:tcW w:w="1719" w:type="dxa"/>
          </w:tcPr>
          <w:p w:rsidR="00BB27CD" w:rsidRPr="00A418EE" w:rsidRDefault="00BB27CD" w:rsidP="000A006A">
            <w:pPr>
              <w:tabs>
                <w:tab w:val="left" w:pos="288"/>
                <w:tab w:val="left" w:pos="430"/>
                <w:tab w:val="left" w:pos="575"/>
                <w:tab w:val="left" w:pos="863"/>
                <w:tab w:val="left" w:pos="1870"/>
                <w:tab w:val="left" w:pos="2015"/>
                <w:tab w:val="left" w:pos="2448"/>
              </w:tabs>
              <w:textAlignment w:val="baseline"/>
              <w:rPr>
                <w:rFonts w:ascii="Arial" w:hAnsi="Arial" w:cs="Arial"/>
              </w:rPr>
            </w:pPr>
            <w:r w:rsidRPr="00A418EE">
              <w:rPr>
                <w:color w:val="000000"/>
                <w:kern w:val="24"/>
              </w:rPr>
              <w:t>Тарифно-ценовое рег</w:t>
            </w:r>
            <w:r w:rsidRPr="00A418EE">
              <w:rPr>
                <w:color w:val="000000"/>
                <w:kern w:val="24"/>
              </w:rPr>
              <w:t>у</w:t>
            </w:r>
            <w:r w:rsidRPr="00A418EE">
              <w:rPr>
                <w:color w:val="000000"/>
                <w:kern w:val="24"/>
              </w:rPr>
              <w:t>лирование на рынках пр</w:t>
            </w:r>
            <w:r w:rsidRPr="00A418EE">
              <w:rPr>
                <w:color w:val="000000"/>
                <w:kern w:val="24"/>
              </w:rPr>
              <w:t>о</w:t>
            </w:r>
            <w:r w:rsidRPr="00A418EE">
              <w:rPr>
                <w:color w:val="000000"/>
                <w:kern w:val="24"/>
              </w:rPr>
              <w:t>дукции и у</w:t>
            </w:r>
            <w:r w:rsidRPr="00A418EE">
              <w:rPr>
                <w:color w:val="000000"/>
                <w:kern w:val="24"/>
              </w:rPr>
              <w:t>с</w:t>
            </w:r>
            <w:r w:rsidRPr="00A418EE">
              <w:rPr>
                <w:color w:val="000000"/>
                <w:kern w:val="24"/>
              </w:rPr>
              <w:t>луг</w:t>
            </w:r>
          </w:p>
        </w:tc>
        <w:tc>
          <w:tcPr>
            <w:tcW w:w="1971" w:type="dxa"/>
          </w:tcPr>
          <w:p w:rsidR="00BB27CD" w:rsidRPr="00A418EE" w:rsidRDefault="00BB27CD" w:rsidP="000A006A">
            <w:pPr>
              <w:tabs>
                <w:tab w:val="left" w:pos="288"/>
                <w:tab w:val="left" w:pos="430"/>
                <w:tab w:val="left" w:pos="575"/>
                <w:tab w:val="left" w:pos="863"/>
                <w:tab w:val="left" w:pos="1870"/>
                <w:tab w:val="left" w:pos="2015"/>
                <w:tab w:val="left" w:pos="2448"/>
              </w:tabs>
              <w:textAlignment w:val="baseline"/>
              <w:rPr>
                <w:rFonts w:ascii="Arial" w:hAnsi="Arial" w:cs="Arial"/>
              </w:rPr>
            </w:pPr>
            <w:r w:rsidRPr="00A418EE">
              <w:rPr>
                <w:color w:val="000000"/>
                <w:kern w:val="24"/>
              </w:rPr>
              <w:t>Энергосбер</w:t>
            </w:r>
            <w:r w:rsidRPr="00A418EE">
              <w:rPr>
                <w:color w:val="000000"/>
                <w:kern w:val="24"/>
              </w:rPr>
              <w:t>е</w:t>
            </w:r>
            <w:r w:rsidRPr="00A418EE">
              <w:rPr>
                <w:color w:val="000000"/>
                <w:kern w:val="24"/>
              </w:rPr>
              <w:t>гающее регул</w:t>
            </w:r>
            <w:r w:rsidRPr="00A418EE">
              <w:rPr>
                <w:color w:val="000000"/>
                <w:kern w:val="24"/>
              </w:rPr>
              <w:t>и</w:t>
            </w:r>
            <w:r w:rsidRPr="00A418EE">
              <w:rPr>
                <w:color w:val="000000"/>
                <w:kern w:val="24"/>
              </w:rPr>
              <w:t>рование де</w:t>
            </w:r>
            <w:r w:rsidRPr="00A418EE">
              <w:rPr>
                <w:color w:val="000000"/>
                <w:kern w:val="24"/>
              </w:rPr>
              <w:t>я</w:t>
            </w:r>
            <w:r w:rsidRPr="00A418EE">
              <w:rPr>
                <w:color w:val="000000"/>
                <w:kern w:val="24"/>
              </w:rPr>
              <w:t>тельности пре</w:t>
            </w:r>
            <w:r w:rsidRPr="00A418EE">
              <w:rPr>
                <w:color w:val="000000"/>
                <w:kern w:val="24"/>
              </w:rPr>
              <w:t>д</w:t>
            </w:r>
            <w:r w:rsidRPr="00A418EE">
              <w:rPr>
                <w:color w:val="000000"/>
                <w:kern w:val="24"/>
              </w:rPr>
              <w:t>при</w:t>
            </w:r>
            <w:r w:rsidRPr="00A418EE">
              <w:rPr>
                <w:color w:val="000000"/>
                <w:kern w:val="24"/>
              </w:rPr>
              <w:t>я</w:t>
            </w:r>
            <w:r w:rsidRPr="00A418EE">
              <w:rPr>
                <w:color w:val="000000"/>
                <w:kern w:val="24"/>
              </w:rPr>
              <w:t>тий отрасли</w:t>
            </w:r>
          </w:p>
        </w:tc>
      </w:tr>
      <w:tr w:rsidR="00BB27CD" w:rsidRPr="00A418EE" w:rsidTr="000A006A">
        <w:trPr>
          <w:jc w:val="center"/>
        </w:trPr>
        <w:tc>
          <w:tcPr>
            <w:tcW w:w="2683" w:type="dxa"/>
          </w:tcPr>
          <w:p w:rsidR="00BB27CD" w:rsidRPr="00A418EE" w:rsidRDefault="00BB27CD" w:rsidP="000A006A">
            <w:pPr>
              <w:jc w:val="center"/>
              <w:rPr>
                <w:b/>
              </w:rPr>
            </w:pPr>
            <w:r w:rsidRPr="00A418EE">
              <w:rPr>
                <w:b/>
              </w:rPr>
              <w:t>Электроэнергетика</w:t>
            </w:r>
          </w:p>
        </w:tc>
        <w:tc>
          <w:tcPr>
            <w:tcW w:w="1656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218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71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</w:tr>
      <w:tr w:rsidR="00BB27CD" w:rsidRPr="00A418EE" w:rsidTr="000A006A">
        <w:trPr>
          <w:jc w:val="center"/>
        </w:trPr>
        <w:tc>
          <w:tcPr>
            <w:tcW w:w="2683" w:type="dxa"/>
          </w:tcPr>
          <w:p w:rsidR="00BB27CD" w:rsidRPr="00A418EE" w:rsidRDefault="00BB27CD" w:rsidP="000A006A">
            <w:pPr>
              <w:jc w:val="center"/>
              <w:rPr>
                <w:b/>
              </w:rPr>
            </w:pPr>
            <w:r w:rsidRPr="00A418EE">
              <w:rPr>
                <w:b/>
              </w:rPr>
              <w:t>Теплоснабжение</w:t>
            </w:r>
          </w:p>
        </w:tc>
        <w:tc>
          <w:tcPr>
            <w:tcW w:w="1656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218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71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</w:tr>
      <w:tr w:rsidR="00BB27CD" w:rsidRPr="00A418EE" w:rsidTr="000A006A">
        <w:trPr>
          <w:jc w:val="center"/>
        </w:trPr>
        <w:tc>
          <w:tcPr>
            <w:tcW w:w="2683" w:type="dxa"/>
          </w:tcPr>
          <w:p w:rsidR="00BB27CD" w:rsidRPr="00A418EE" w:rsidRDefault="00BB27CD" w:rsidP="000A006A">
            <w:pPr>
              <w:jc w:val="center"/>
              <w:rPr>
                <w:b/>
              </w:rPr>
            </w:pPr>
            <w:r w:rsidRPr="00A418EE">
              <w:rPr>
                <w:b/>
              </w:rPr>
              <w:t>Водоснабжение</w:t>
            </w:r>
          </w:p>
        </w:tc>
        <w:tc>
          <w:tcPr>
            <w:tcW w:w="1656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218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71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</w:tr>
      <w:tr w:rsidR="00BB27CD" w:rsidRPr="00A418EE" w:rsidTr="000A006A">
        <w:trPr>
          <w:jc w:val="center"/>
        </w:trPr>
        <w:tc>
          <w:tcPr>
            <w:tcW w:w="2683" w:type="dxa"/>
          </w:tcPr>
          <w:p w:rsidR="00BB27CD" w:rsidRPr="00A418EE" w:rsidRDefault="00BB27CD" w:rsidP="000A006A">
            <w:pPr>
              <w:jc w:val="center"/>
              <w:rPr>
                <w:b/>
              </w:rPr>
            </w:pPr>
            <w:r w:rsidRPr="00A418EE">
              <w:rPr>
                <w:b/>
              </w:rPr>
              <w:t>Газоснабжение</w:t>
            </w:r>
          </w:p>
        </w:tc>
        <w:tc>
          <w:tcPr>
            <w:tcW w:w="1656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218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719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  <w:tc>
          <w:tcPr>
            <w:tcW w:w="1971" w:type="dxa"/>
          </w:tcPr>
          <w:p w:rsidR="00BB27CD" w:rsidRPr="00A418EE" w:rsidRDefault="00BB27CD" w:rsidP="000A006A">
            <w:pPr>
              <w:jc w:val="both"/>
              <w:rPr>
                <w:b/>
              </w:rPr>
            </w:pPr>
          </w:p>
        </w:tc>
      </w:tr>
    </w:tbl>
    <w:p w:rsidR="00BB27CD" w:rsidRPr="00A418EE" w:rsidRDefault="00BB27CD" w:rsidP="00BB27CD">
      <w:pPr>
        <w:shd w:val="clear" w:color="auto" w:fill="FFFFFF"/>
        <w:jc w:val="both"/>
        <w:rPr>
          <w:b/>
          <w:sz w:val="28"/>
          <w:szCs w:val="28"/>
        </w:rPr>
      </w:pPr>
    </w:p>
    <w:p w:rsidR="00BB27CD" w:rsidRPr="00A418EE" w:rsidRDefault="00BB27CD" w:rsidP="00BB27CD">
      <w:pPr>
        <w:outlineLvl w:val="2"/>
        <w:rPr>
          <w:sz w:val="28"/>
          <w:szCs w:val="28"/>
        </w:rPr>
      </w:pPr>
      <w:r w:rsidRPr="00A418EE">
        <w:rPr>
          <w:color w:val="616161"/>
          <w:sz w:val="28"/>
          <w:szCs w:val="28"/>
        </w:rPr>
        <w:tab/>
      </w:r>
      <w:r w:rsidRPr="00A418EE">
        <w:rPr>
          <w:sz w:val="28"/>
          <w:szCs w:val="28"/>
        </w:rPr>
        <w:t>Варианты заполнения</w:t>
      </w:r>
      <w:proofErr w:type="gramStart"/>
      <w:r w:rsidRPr="00A418EE">
        <w:rPr>
          <w:sz w:val="28"/>
          <w:szCs w:val="28"/>
        </w:rPr>
        <w:t>: «+», «-», «</w:t>
      </w:r>
      <w:proofErr w:type="gramEnd"/>
      <w:r w:rsidRPr="00A418EE">
        <w:rPr>
          <w:sz w:val="28"/>
          <w:szCs w:val="28"/>
        </w:rPr>
        <w:t>частично».</w:t>
      </w:r>
    </w:p>
    <w:p w:rsidR="00BB27CD" w:rsidRPr="00A418EE" w:rsidRDefault="00BB27CD" w:rsidP="00BB27CD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BB27CD" w:rsidRPr="00A418EE" w:rsidRDefault="00BB27CD" w:rsidP="007B7075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A418EE">
        <w:rPr>
          <w:b/>
          <w:sz w:val="28"/>
          <w:szCs w:val="28"/>
        </w:rPr>
        <w:t xml:space="preserve">Кейс № </w:t>
      </w:r>
      <w:r>
        <w:rPr>
          <w:b/>
          <w:sz w:val="28"/>
          <w:szCs w:val="28"/>
        </w:rPr>
        <w:t>5 «Окупаемость инвестиций в реконструкцию котельной»</w:t>
      </w:r>
      <w:r w:rsidRPr="00A418EE">
        <w:rPr>
          <w:b/>
          <w:sz w:val="28"/>
          <w:szCs w:val="28"/>
        </w:rPr>
        <w:t>.</w:t>
      </w:r>
    </w:p>
    <w:p w:rsidR="00BB27CD" w:rsidRPr="00A418EE" w:rsidRDefault="00BB27CD" w:rsidP="00BB27CD">
      <w:pPr>
        <w:shd w:val="clear" w:color="auto" w:fill="FFFFFF"/>
        <w:ind w:firstLine="708"/>
        <w:rPr>
          <w:bCs/>
          <w:sz w:val="28"/>
          <w:szCs w:val="28"/>
        </w:rPr>
      </w:pPr>
    </w:p>
    <w:p w:rsidR="00BB27CD" w:rsidRPr="00A418EE" w:rsidRDefault="00BB27CD" w:rsidP="00BB27C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>Срок окупаемости инвестиций - время, которое требуется, чтобы инв</w:t>
      </w:r>
      <w:r w:rsidRPr="00A418EE">
        <w:rPr>
          <w:bCs/>
          <w:sz w:val="28"/>
          <w:szCs w:val="28"/>
        </w:rPr>
        <w:t>е</w:t>
      </w:r>
      <w:r w:rsidRPr="00A418EE">
        <w:rPr>
          <w:bCs/>
          <w:sz w:val="28"/>
          <w:szCs w:val="28"/>
        </w:rPr>
        <w:t>стиция обеспечила достаточные поступления денег для возмещения инвестиц</w:t>
      </w:r>
      <w:r w:rsidRPr="00A418EE">
        <w:rPr>
          <w:bCs/>
          <w:sz w:val="28"/>
          <w:szCs w:val="28"/>
        </w:rPr>
        <w:t>и</w:t>
      </w:r>
      <w:r w:rsidRPr="00A418EE">
        <w:rPr>
          <w:bCs/>
          <w:sz w:val="28"/>
          <w:szCs w:val="28"/>
        </w:rPr>
        <w:t xml:space="preserve">онных расходов. </w:t>
      </w:r>
    </w:p>
    <w:p w:rsidR="00BB27CD" w:rsidRPr="00A418EE" w:rsidRDefault="00BB27CD" w:rsidP="00BB27C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lastRenderedPageBreak/>
        <w:t>Срок окупаемости инвестиций - это превосходный показатель, предоста</w:t>
      </w:r>
      <w:r w:rsidRPr="00A418EE">
        <w:rPr>
          <w:bCs/>
          <w:sz w:val="28"/>
          <w:szCs w:val="28"/>
        </w:rPr>
        <w:t>в</w:t>
      </w:r>
      <w:r w:rsidRPr="00A418EE">
        <w:rPr>
          <w:bCs/>
          <w:sz w:val="28"/>
          <w:szCs w:val="28"/>
        </w:rPr>
        <w:t>ляющий упрощенный способ узнать, сколько времени потребуется для возм</w:t>
      </w:r>
      <w:r w:rsidRPr="00A418EE">
        <w:rPr>
          <w:bCs/>
          <w:sz w:val="28"/>
          <w:szCs w:val="28"/>
        </w:rPr>
        <w:t>е</w:t>
      </w:r>
      <w:r w:rsidRPr="00A418EE">
        <w:rPr>
          <w:bCs/>
          <w:sz w:val="28"/>
          <w:szCs w:val="28"/>
        </w:rPr>
        <w:t>щения первоначальных расходов.</w:t>
      </w:r>
    </w:p>
    <w:p w:rsidR="00BB27CD" w:rsidRPr="00A418EE" w:rsidRDefault="00BB27CD" w:rsidP="00BB27C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>Общая формула для расчета срока окупаемости инвестиций:</w:t>
      </w:r>
    </w:p>
    <w:p w:rsidR="00BB27CD" w:rsidRDefault="00BB27CD" w:rsidP="007B7075">
      <w:pPr>
        <w:shd w:val="clear" w:color="auto" w:fill="FFFFFF"/>
        <w:ind w:firstLine="708"/>
        <w:jc w:val="center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59.25pt">
            <v:imagedata r:id="rId11" r:href="rId12"/>
          </v:shape>
        </w:pict>
      </w:r>
      <w:r w:rsidRPr="00A418EE">
        <w:rPr>
          <w:bCs/>
          <w:sz w:val="28"/>
          <w:szCs w:val="28"/>
        </w:rPr>
        <w:t>,</w:t>
      </w:r>
    </w:p>
    <w:p w:rsidR="00BB27CD" w:rsidRDefault="00BB27CD" w:rsidP="007B707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 xml:space="preserve"> </w:t>
      </w:r>
      <w:r w:rsidRPr="00A418EE">
        <w:rPr>
          <w:bCs/>
          <w:sz w:val="28"/>
          <w:szCs w:val="28"/>
        </w:rPr>
        <w:t>Ток (PP) - срок окупаемости инвестиций;</w:t>
      </w:r>
    </w:p>
    <w:p w:rsidR="00BB27CD" w:rsidRDefault="00BB27CD" w:rsidP="007B707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>n - число периодов;</w:t>
      </w:r>
    </w:p>
    <w:p w:rsidR="00BB27CD" w:rsidRDefault="00BB27CD" w:rsidP="007B707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A418EE">
        <w:rPr>
          <w:bCs/>
          <w:sz w:val="28"/>
          <w:szCs w:val="28"/>
        </w:rPr>
        <w:t>CFt</w:t>
      </w:r>
      <w:proofErr w:type="spellEnd"/>
      <w:r w:rsidRPr="00A418EE">
        <w:rPr>
          <w:bCs/>
          <w:sz w:val="28"/>
          <w:szCs w:val="28"/>
        </w:rPr>
        <w:t xml:space="preserve"> - приток денежных сре</w:t>
      </w:r>
      <w:proofErr w:type="gramStart"/>
      <w:r w:rsidRPr="00A418EE">
        <w:rPr>
          <w:bCs/>
          <w:sz w:val="28"/>
          <w:szCs w:val="28"/>
        </w:rPr>
        <w:t>дств в п</w:t>
      </w:r>
      <w:proofErr w:type="gramEnd"/>
      <w:r w:rsidRPr="00A418EE">
        <w:rPr>
          <w:bCs/>
          <w:sz w:val="28"/>
          <w:szCs w:val="28"/>
        </w:rPr>
        <w:t>ериод t;</w:t>
      </w:r>
    </w:p>
    <w:p w:rsidR="00BB27CD" w:rsidRPr="00A418EE" w:rsidRDefault="00BB27CD" w:rsidP="007B707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A418EE">
        <w:rPr>
          <w:bCs/>
          <w:sz w:val="28"/>
          <w:szCs w:val="28"/>
        </w:rPr>
        <w:t>Io</w:t>
      </w:r>
      <w:proofErr w:type="spellEnd"/>
      <w:r w:rsidRPr="00A418EE">
        <w:rPr>
          <w:bCs/>
          <w:sz w:val="28"/>
          <w:szCs w:val="28"/>
        </w:rPr>
        <w:t xml:space="preserve"> - величина исходных инвестиций в нулевой период.</w:t>
      </w:r>
    </w:p>
    <w:p w:rsidR="00BB27CD" w:rsidRPr="00A418EE" w:rsidRDefault="00BB27CD" w:rsidP="00BB27CD">
      <w:pPr>
        <w:shd w:val="clear" w:color="auto" w:fill="FFFFFF"/>
        <w:ind w:firstLine="708"/>
        <w:rPr>
          <w:bCs/>
          <w:sz w:val="28"/>
          <w:szCs w:val="28"/>
        </w:rPr>
      </w:pPr>
    </w:p>
    <w:p w:rsidR="007B7075" w:rsidRDefault="007B7075" w:rsidP="007B7075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текущего состояния работы котельной приведены в таблице 1, экономические параметры после реконструкции – в таблице 2. </w:t>
      </w:r>
    </w:p>
    <w:p w:rsidR="00BB27CD" w:rsidRPr="00A418EE" w:rsidRDefault="00BB27CD" w:rsidP="007B7075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 xml:space="preserve">Таблица </w:t>
      </w:r>
      <w:r w:rsidR="007B7075">
        <w:rPr>
          <w:bCs/>
          <w:sz w:val="28"/>
          <w:szCs w:val="28"/>
        </w:rPr>
        <w:t>1</w:t>
      </w:r>
      <w:r w:rsidRPr="00A418EE">
        <w:rPr>
          <w:bCs/>
          <w:sz w:val="28"/>
          <w:szCs w:val="28"/>
        </w:rPr>
        <w:t xml:space="preserve"> – </w:t>
      </w:r>
      <w:r w:rsidR="007B7075">
        <w:rPr>
          <w:bCs/>
          <w:sz w:val="28"/>
          <w:szCs w:val="28"/>
        </w:rPr>
        <w:t>Т</w:t>
      </w:r>
      <w:r w:rsidRPr="00A418EE">
        <w:rPr>
          <w:bCs/>
          <w:sz w:val="28"/>
          <w:szCs w:val="28"/>
        </w:rPr>
        <w:t>екущее состояние работы котельной</w:t>
      </w:r>
    </w:p>
    <w:p w:rsidR="00BB27CD" w:rsidRPr="00A418EE" w:rsidRDefault="00BB27CD" w:rsidP="00BB27CD">
      <w:pPr>
        <w:shd w:val="clear" w:color="auto" w:fill="FFFFFF"/>
        <w:ind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B27CD" w:rsidRPr="00A418EE" w:rsidTr="000A006A">
        <w:tc>
          <w:tcPr>
            <w:tcW w:w="9571" w:type="dxa"/>
            <w:gridSpan w:val="2"/>
          </w:tcPr>
          <w:p w:rsidR="00BB27CD" w:rsidRPr="00A418EE" w:rsidRDefault="007B7075" w:rsidP="000A00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</w:t>
            </w:r>
            <w:r w:rsidR="00BB27CD" w:rsidRPr="00A418EE">
              <w:rPr>
                <w:bCs/>
                <w:sz w:val="28"/>
                <w:szCs w:val="28"/>
              </w:rPr>
              <w:t xml:space="preserve"> работы котельной</w:t>
            </w:r>
          </w:p>
        </w:tc>
      </w:tr>
      <w:tr w:rsidR="00BB27CD" w:rsidRPr="00A418EE" w:rsidTr="000A006A">
        <w:tc>
          <w:tcPr>
            <w:tcW w:w="4785" w:type="dxa"/>
            <w:vAlign w:val="center"/>
          </w:tcPr>
          <w:p w:rsidR="00BB27CD" w:rsidRPr="00A418EE" w:rsidRDefault="00BB27CD" w:rsidP="000A006A">
            <w:pPr>
              <w:ind w:left="547" w:hanging="547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Суммарная номинальная тепловая мо</w:t>
            </w:r>
            <w:r w:rsidRPr="00A418EE">
              <w:rPr>
                <w:bCs/>
                <w:kern w:val="24"/>
              </w:rPr>
              <w:t>щ</w:t>
            </w:r>
            <w:r w:rsidRPr="00A418EE">
              <w:rPr>
                <w:bCs/>
                <w:kern w:val="24"/>
              </w:rPr>
              <w:t xml:space="preserve">ность </w:t>
            </w:r>
            <w:proofErr w:type="spellStart"/>
            <w:r w:rsidRPr="00A418EE">
              <w:rPr>
                <w:bCs/>
                <w:kern w:val="24"/>
              </w:rPr>
              <w:t>котельной</w:t>
            </w:r>
            <w:proofErr w:type="gramStart"/>
            <w:r w:rsidRPr="00A418EE">
              <w:rPr>
                <w:bCs/>
                <w:kern w:val="24"/>
              </w:rPr>
              <w:t>,к</w:t>
            </w:r>
            <w:proofErr w:type="gramEnd"/>
            <w:r w:rsidRPr="00A418EE">
              <w:rPr>
                <w:bCs/>
                <w:kern w:val="24"/>
              </w:rPr>
              <w:t>Вт</w:t>
            </w:r>
            <w:proofErr w:type="spellEnd"/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6 000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BB27CD" w:rsidRPr="00A418EE" w:rsidTr="000A006A">
        <w:tc>
          <w:tcPr>
            <w:tcW w:w="4785" w:type="dxa"/>
            <w:vAlign w:val="center"/>
          </w:tcPr>
          <w:p w:rsidR="00BB27CD" w:rsidRPr="00A418EE" w:rsidRDefault="00BB27CD" w:rsidP="000A006A">
            <w:pPr>
              <w:ind w:left="547" w:hanging="547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Объем отпуска тепла, Гкал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21241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BB27CD" w:rsidRPr="00A418EE" w:rsidTr="000A006A">
        <w:tc>
          <w:tcPr>
            <w:tcW w:w="4785" w:type="dxa"/>
            <w:vAlign w:val="center"/>
          </w:tcPr>
          <w:p w:rsidR="00BB27CD" w:rsidRPr="00A418EE" w:rsidRDefault="00BB27CD" w:rsidP="000A006A">
            <w:pPr>
              <w:ind w:left="547" w:hanging="547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 xml:space="preserve">Цена мазута, </w:t>
            </w:r>
            <w:proofErr w:type="spellStart"/>
            <w:r w:rsidRPr="00A418EE">
              <w:rPr>
                <w:bCs/>
                <w:kern w:val="24"/>
              </w:rPr>
              <w:t>руб</w:t>
            </w:r>
            <w:proofErr w:type="spellEnd"/>
            <w:r w:rsidRPr="00A418EE">
              <w:rPr>
                <w:bCs/>
                <w:kern w:val="24"/>
              </w:rPr>
              <w:t>/</w:t>
            </w:r>
            <w:proofErr w:type="gramStart"/>
            <w:r w:rsidRPr="00A418EE">
              <w:rPr>
                <w:bCs/>
                <w:kern w:val="24"/>
              </w:rPr>
              <w:t>т</w:t>
            </w:r>
            <w:proofErr w:type="gramEnd"/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11 000,00р.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BB27CD" w:rsidRPr="00A418EE" w:rsidTr="000A006A">
        <w:tc>
          <w:tcPr>
            <w:tcW w:w="4785" w:type="dxa"/>
            <w:vAlign w:val="center"/>
          </w:tcPr>
          <w:p w:rsidR="00BB27CD" w:rsidRPr="00A418EE" w:rsidRDefault="00BB27CD" w:rsidP="000A006A">
            <w:pPr>
              <w:ind w:left="547" w:hanging="547"/>
              <w:textAlignment w:val="baseline"/>
              <w:rPr>
                <w:rFonts w:ascii="Arial" w:hAnsi="Arial" w:cs="Arial"/>
              </w:rPr>
            </w:pPr>
            <w:hyperlink r:id="rId13" w:history="1">
              <w:r w:rsidRPr="00A418EE">
                <w:rPr>
                  <w:bCs/>
                  <w:kern w:val="24"/>
                  <w:u w:val="single"/>
                </w:rPr>
                <w:t>Теплотворная способность мазута</w:t>
              </w:r>
            </w:hyperlink>
            <w:r w:rsidRPr="00A418EE">
              <w:rPr>
                <w:bCs/>
                <w:kern w:val="24"/>
              </w:rPr>
              <w:t>, Гкал/</w:t>
            </w:r>
            <w:proofErr w:type="gramStart"/>
            <w:r w:rsidRPr="00A418EE">
              <w:rPr>
                <w:bCs/>
                <w:kern w:val="24"/>
              </w:rPr>
              <w:t>т</w:t>
            </w:r>
            <w:proofErr w:type="gramEnd"/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9,6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BB27CD" w:rsidRPr="00A418EE" w:rsidTr="000A006A">
        <w:tc>
          <w:tcPr>
            <w:tcW w:w="4785" w:type="dxa"/>
            <w:vAlign w:val="center"/>
          </w:tcPr>
          <w:p w:rsidR="00BB27CD" w:rsidRPr="00A418EE" w:rsidRDefault="00BB27CD" w:rsidP="000A006A">
            <w:pPr>
              <w:ind w:left="547" w:hanging="547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Расход мазута, т/год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3732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BB27CD" w:rsidRPr="00A418EE" w:rsidTr="000A006A">
        <w:tc>
          <w:tcPr>
            <w:tcW w:w="4785" w:type="dxa"/>
            <w:vAlign w:val="center"/>
          </w:tcPr>
          <w:p w:rsidR="00BB27CD" w:rsidRPr="00A418EE" w:rsidRDefault="00BB27CD" w:rsidP="000A006A">
            <w:pPr>
              <w:ind w:left="547" w:hanging="547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КПД системы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  <w:rPr>
                <w:rFonts w:ascii="Arial" w:hAnsi="Arial" w:cs="Arial"/>
              </w:rPr>
            </w:pPr>
            <w:r w:rsidRPr="00A418EE">
              <w:rPr>
                <w:bCs/>
                <w:kern w:val="24"/>
              </w:rPr>
              <w:t>59,29%</w:t>
            </w:r>
            <w:r w:rsidRPr="00A418EE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</w:tbl>
    <w:p w:rsidR="00BB27CD" w:rsidRPr="00A418EE" w:rsidRDefault="00BB27CD" w:rsidP="00BB27CD">
      <w:pPr>
        <w:shd w:val="clear" w:color="auto" w:fill="FFFFFF"/>
        <w:ind w:firstLine="708"/>
        <w:rPr>
          <w:bCs/>
          <w:sz w:val="28"/>
          <w:szCs w:val="28"/>
        </w:rPr>
      </w:pPr>
    </w:p>
    <w:p w:rsidR="00BB27CD" w:rsidRPr="00A418EE" w:rsidRDefault="00BB27CD" w:rsidP="00BB27CD">
      <w:pPr>
        <w:shd w:val="clear" w:color="auto" w:fill="FFFFFF"/>
        <w:ind w:firstLine="708"/>
        <w:rPr>
          <w:bCs/>
          <w:sz w:val="28"/>
          <w:szCs w:val="28"/>
        </w:rPr>
      </w:pPr>
    </w:p>
    <w:p w:rsidR="00BB27CD" w:rsidRPr="00A418EE" w:rsidRDefault="00BB27CD" w:rsidP="00BB27CD">
      <w:pPr>
        <w:shd w:val="clear" w:color="auto" w:fill="FFFFFF"/>
        <w:ind w:firstLine="708"/>
        <w:rPr>
          <w:bCs/>
          <w:sz w:val="28"/>
          <w:szCs w:val="28"/>
        </w:rPr>
      </w:pPr>
      <w:r w:rsidRPr="00A418EE">
        <w:rPr>
          <w:bCs/>
          <w:sz w:val="28"/>
          <w:szCs w:val="28"/>
        </w:rPr>
        <w:t xml:space="preserve">Таблица </w:t>
      </w:r>
      <w:r w:rsidR="007B7075">
        <w:rPr>
          <w:bCs/>
          <w:sz w:val="28"/>
          <w:szCs w:val="28"/>
        </w:rPr>
        <w:t>2</w:t>
      </w:r>
      <w:r w:rsidRPr="00A418EE">
        <w:rPr>
          <w:bCs/>
          <w:sz w:val="28"/>
          <w:szCs w:val="28"/>
        </w:rPr>
        <w:t xml:space="preserve"> – </w:t>
      </w:r>
      <w:r w:rsidR="007B7075">
        <w:rPr>
          <w:bCs/>
          <w:sz w:val="28"/>
          <w:szCs w:val="28"/>
        </w:rPr>
        <w:t>Э</w:t>
      </w:r>
      <w:r w:rsidRPr="00A418EE">
        <w:rPr>
          <w:bCs/>
          <w:sz w:val="28"/>
          <w:szCs w:val="28"/>
        </w:rPr>
        <w:t>кономические параметры работы котельной после реконс</w:t>
      </w:r>
      <w:r w:rsidRPr="00A418EE">
        <w:rPr>
          <w:bCs/>
          <w:sz w:val="28"/>
          <w:szCs w:val="28"/>
        </w:rPr>
        <w:t>т</w:t>
      </w:r>
      <w:r w:rsidRPr="00A418EE">
        <w:rPr>
          <w:bCs/>
          <w:sz w:val="28"/>
          <w:szCs w:val="28"/>
        </w:rPr>
        <w:t>рукции.</w:t>
      </w:r>
    </w:p>
    <w:p w:rsidR="00BB27CD" w:rsidRPr="00A418EE" w:rsidRDefault="00BB27CD" w:rsidP="00BB27CD">
      <w:pPr>
        <w:shd w:val="clear" w:color="auto" w:fill="FFFFFF"/>
        <w:ind w:firstLine="708"/>
        <w:rPr>
          <w:bCs/>
          <w:sz w:val="28"/>
          <w:szCs w:val="28"/>
        </w:rPr>
      </w:pPr>
    </w:p>
    <w:tbl>
      <w:tblPr>
        <w:tblW w:w="7984" w:type="dxa"/>
        <w:jc w:val="center"/>
        <w:tblCellMar>
          <w:left w:w="0" w:type="dxa"/>
          <w:right w:w="0" w:type="dxa"/>
        </w:tblCellMar>
        <w:tblLook w:val="04A0"/>
      </w:tblPr>
      <w:tblGrid>
        <w:gridCol w:w="3830"/>
        <w:gridCol w:w="2276"/>
        <w:gridCol w:w="1878"/>
      </w:tblGrid>
      <w:tr w:rsidR="00BB27CD" w:rsidRPr="00A418EE" w:rsidTr="000A006A">
        <w:trPr>
          <w:trHeight w:val="585"/>
          <w:jc w:val="center"/>
        </w:trPr>
        <w:tc>
          <w:tcPr>
            <w:tcW w:w="7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  <w:rPr>
                <w:b/>
              </w:rPr>
            </w:pPr>
            <w:r w:rsidRPr="00A418EE">
              <w:rPr>
                <w:b/>
                <w:bCs/>
                <w:kern w:val="24"/>
              </w:rPr>
              <w:t xml:space="preserve">Расчетные параметры работы котельной после реконструкции </w:t>
            </w:r>
          </w:p>
        </w:tc>
      </w:tr>
      <w:tr w:rsidR="00BB27CD" w:rsidRPr="00A418EE" w:rsidTr="000A006A">
        <w:trPr>
          <w:trHeight w:val="693"/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 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41" w:hanging="41"/>
              <w:jc w:val="center"/>
              <w:textAlignment w:val="baseline"/>
              <w:rPr>
                <w:b/>
              </w:rPr>
            </w:pPr>
            <w:r w:rsidRPr="00A418EE">
              <w:rPr>
                <w:b/>
                <w:bCs/>
                <w:kern w:val="24"/>
              </w:rPr>
              <w:t>Сценарий 1</w:t>
            </w:r>
            <w:r w:rsidRPr="00A418EE">
              <w:rPr>
                <w:b/>
                <w:bCs/>
                <w:kern w:val="24"/>
              </w:rPr>
              <w:br/>
            </w:r>
            <w:proofErr w:type="spellStart"/>
            <w:r w:rsidRPr="00A418EE">
              <w:rPr>
                <w:b/>
                <w:bCs/>
                <w:kern w:val="24"/>
              </w:rPr>
              <w:t>пеллеты</w:t>
            </w:r>
            <w:proofErr w:type="spellEnd"/>
            <w:r w:rsidRPr="00A418EE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33" w:hanging="33"/>
              <w:jc w:val="center"/>
              <w:textAlignment w:val="baseline"/>
              <w:rPr>
                <w:b/>
              </w:rPr>
            </w:pPr>
            <w:r w:rsidRPr="00A418EE">
              <w:rPr>
                <w:b/>
                <w:bCs/>
                <w:kern w:val="24"/>
              </w:rPr>
              <w:t>Сценарий 2</w:t>
            </w:r>
            <w:r w:rsidRPr="00A418EE">
              <w:rPr>
                <w:b/>
                <w:bCs/>
                <w:kern w:val="24"/>
              </w:rPr>
              <w:br/>
              <w:t xml:space="preserve">щепа </w:t>
            </w:r>
          </w:p>
        </w:tc>
      </w:tr>
      <w:tr w:rsidR="00BB27CD" w:rsidRPr="00A418EE" w:rsidTr="000A006A">
        <w:trPr>
          <w:trHeight w:val="995"/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Объем отпуска тепла, Гкал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21 241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212 41 </w:t>
            </w:r>
          </w:p>
        </w:tc>
      </w:tr>
      <w:tr w:rsidR="00BB27CD" w:rsidRPr="00A418EE" w:rsidTr="000A006A">
        <w:trPr>
          <w:trHeight w:val="585"/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Цена ДТГ, </w:t>
            </w:r>
            <w:proofErr w:type="spellStart"/>
            <w:r w:rsidRPr="00A418EE">
              <w:rPr>
                <w:bCs/>
                <w:kern w:val="24"/>
              </w:rPr>
              <w:t>руб</w:t>
            </w:r>
            <w:proofErr w:type="spellEnd"/>
            <w:r w:rsidRPr="00A418EE">
              <w:rPr>
                <w:bCs/>
                <w:kern w:val="24"/>
              </w:rPr>
              <w:t>/</w:t>
            </w:r>
            <w:proofErr w:type="gramStart"/>
            <w:r w:rsidRPr="00A418EE">
              <w:rPr>
                <w:bCs/>
                <w:kern w:val="24"/>
              </w:rPr>
              <w:t>т</w:t>
            </w:r>
            <w:proofErr w:type="gramEnd"/>
            <w:r w:rsidRPr="00A418EE">
              <w:rPr>
                <w:bCs/>
                <w:kern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4 000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400 </w:t>
            </w:r>
          </w:p>
        </w:tc>
      </w:tr>
      <w:tr w:rsidR="00BB27CD" w:rsidRPr="00A418EE" w:rsidTr="000A006A">
        <w:trPr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hyperlink r:id="rId14" w:history="1">
              <w:r w:rsidRPr="00A418EE">
                <w:rPr>
                  <w:bCs/>
                  <w:kern w:val="24"/>
                  <w:u w:val="single"/>
                </w:rPr>
                <w:t xml:space="preserve">Теплотворная способность </w:t>
              </w:r>
              <w:proofErr w:type="spellStart"/>
              <w:r w:rsidRPr="00A418EE">
                <w:rPr>
                  <w:bCs/>
                  <w:kern w:val="24"/>
                  <w:u w:val="single"/>
                </w:rPr>
                <w:t>биот</w:t>
              </w:r>
              <w:r w:rsidRPr="00A418EE">
                <w:rPr>
                  <w:bCs/>
                  <w:kern w:val="24"/>
                  <w:u w:val="single"/>
                </w:rPr>
                <w:t>о</w:t>
              </w:r>
              <w:r w:rsidRPr="00A418EE">
                <w:rPr>
                  <w:bCs/>
                  <w:kern w:val="24"/>
                  <w:u w:val="single"/>
                </w:rPr>
                <w:t>плива</w:t>
              </w:r>
              <w:proofErr w:type="spellEnd"/>
            </w:hyperlink>
            <w:r w:rsidRPr="00A418EE">
              <w:rPr>
                <w:bCs/>
                <w:kern w:val="24"/>
              </w:rPr>
              <w:t>, Гкал/</w:t>
            </w:r>
            <w:proofErr w:type="gramStart"/>
            <w:r w:rsidRPr="00A418EE">
              <w:rPr>
                <w:bCs/>
                <w:kern w:val="24"/>
              </w:rPr>
              <w:t>т</w:t>
            </w:r>
            <w:proofErr w:type="gramEnd"/>
            <w:r w:rsidRPr="00A418EE">
              <w:rPr>
                <w:bCs/>
                <w:kern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4,1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1,9 </w:t>
            </w:r>
          </w:p>
        </w:tc>
      </w:tr>
      <w:tr w:rsidR="00BB27CD" w:rsidRPr="00A418EE" w:rsidTr="000A006A">
        <w:trPr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КПД котлов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80%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80% </w:t>
            </w:r>
          </w:p>
        </w:tc>
      </w:tr>
      <w:tr w:rsidR="00BB27CD" w:rsidRPr="00A418EE" w:rsidTr="000A006A">
        <w:trPr>
          <w:trHeight w:val="570"/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Расход ДТГ, т/год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6 476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13975 </w:t>
            </w:r>
          </w:p>
        </w:tc>
      </w:tr>
      <w:tr w:rsidR="00BB27CD" w:rsidRPr="00A418EE" w:rsidTr="000A006A">
        <w:trPr>
          <w:trHeight w:val="255"/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Расходы на закупку топлива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25 904 160,69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5 589 845,20 </w:t>
            </w:r>
          </w:p>
        </w:tc>
      </w:tr>
      <w:tr w:rsidR="00BB27CD" w:rsidRPr="00A418EE" w:rsidTr="000A006A">
        <w:trPr>
          <w:trHeight w:val="255"/>
          <w:jc w:val="center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Совокупные капиталовложения, включая: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35 200 000,00р.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44 500 000,00р. </w:t>
            </w:r>
          </w:p>
        </w:tc>
      </w:tr>
      <w:tr w:rsidR="00BB27CD" w:rsidRPr="00A418EE" w:rsidTr="000A006A">
        <w:trPr>
          <w:trHeight w:val="22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  <w:r w:rsidRPr="00A418EE">
              <w:rPr>
                <w:bCs/>
                <w:kern w:val="24"/>
              </w:rPr>
              <w:t xml:space="preserve">Срок окупаемости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27CD" w:rsidRPr="00A418EE" w:rsidRDefault="00BB27CD" w:rsidP="000A006A">
            <w:pPr>
              <w:ind w:left="547" w:hanging="547"/>
              <w:jc w:val="center"/>
              <w:textAlignment w:val="baseline"/>
            </w:pPr>
          </w:p>
        </w:tc>
      </w:tr>
    </w:tbl>
    <w:p w:rsidR="00BB27CD" w:rsidRDefault="00BB27CD" w:rsidP="00BB27CD">
      <w:pPr>
        <w:spacing w:after="200" w:line="360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27CD" w:rsidRDefault="00BB27CD" w:rsidP="00BB27CD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BB27CD">
        <w:rPr>
          <w:bCs/>
          <w:sz w:val="28"/>
          <w:szCs w:val="28"/>
        </w:rPr>
        <w:t>Оправдаются ли ожидания инвесторов по срокам окупаемости вложе</w:t>
      </w:r>
      <w:r w:rsidRPr="00BB27CD">
        <w:rPr>
          <w:bCs/>
          <w:sz w:val="28"/>
          <w:szCs w:val="28"/>
        </w:rPr>
        <w:t>н</w:t>
      </w:r>
      <w:r w:rsidRPr="00BB27CD">
        <w:rPr>
          <w:bCs/>
          <w:sz w:val="28"/>
          <w:szCs w:val="28"/>
        </w:rPr>
        <w:t>ных средств?</w:t>
      </w:r>
    </w:p>
    <w:p w:rsidR="008521E7" w:rsidRDefault="008521E7" w:rsidP="008521E7">
      <w:pPr>
        <w:shd w:val="clear" w:color="auto" w:fill="FFFFFF"/>
        <w:spacing w:before="120" w:line="360" w:lineRule="auto"/>
        <w:ind w:firstLine="709"/>
        <w:jc w:val="both"/>
        <w:rPr>
          <w:b/>
          <w:sz w:val="28"/>
          <w:szCs w:val="28"/>
        </w:rPr>
      </w:pPr>
    </w:p>
    <w:p w:rsidR="008521E7" w:rsidRPr="004C1354" w:rsidRDefault="008521E7" w:rsidP="008521E7">
      <w:pPr>
        <w:shd w:val="clear" w:color="auto" w:fill="FFFFFF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4C1354">
        <w:rPr>
          <w:b/>
          <w:sz w:val="28"/>
          <w:szCs w:val="28"/>
        </w:rPr>
        <w:t xml:space="preserve">Кейс № </w:t>
      </w:r>
      <w:r>
        <w:rPr>
          <w:b/>
          <w:sz w:val="28"/>
          <w:szCs w:val="28"/>
        </w:rPr>
        <w:t>6 «Теплоснабжение и теплопотребление: ресурсы экономии»</w:t>
      </w:r>
    </w:p>
    <w:p w:rsidR="008521E7" w:rsidRPr="004C1354" w:rsidRDefault="008521E7" w:rsidP="008521E7">
      <w:pPr>
        <w:shd w:val="clear" w:color="auto" w:fill="FFFFFF"/>
        <w:jc w:val="both"/>
        <w:rPr>
          <w:b/>
          <w:sz w:val="28"/>
          <w:szCs w:val="28"/>
        </w:rPr>
      </w:pPr>
      <w:r w:rsidRPr="004C1354">
        <w:rPr>
          <w:b/>
          <w:sz w:val="28"/>
          <w:szCs w:val="28"/>
        </w:rPr>
        <w:tab/>
      </w:r>
    </w:p>
    <w:p w:rsidR="006612BC" w:rsidRDefault="006612BC" w:rsidP="006612BC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Схемы теплоснабжения различных масштабов разрабатываются на основе ряда принципов (табл.1).</w:t>
      </w:r>
    </w:p>
    <w:p w:rsidR="008521E7" w:rsidRPr="004C1354" w:rsidRDefault="008521E7" w:rsidP="006612BC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4C1354">
        <w:rPr>
          <w:bCs/>
          <w:sz w:val="28"/>
          <w:szCs w:val="28"/>
        </w:rPr>
        <w:t xml:space="preserve">Таблица 1– </w:t>
      </w:r>
      <w:r w:rsidRPr="004C1354">
        <w:rPr>
          <w:iCs/>
          <w:sz w:val="28"/>
          <w:szCs w:val="28"/>
        </w:rPr>
        <w:t>Основные принципы разработки схемы теплоснабжения</w:t>
      </w:r>
    </w:p>
    <w:tbl>
      <w:tblPr>
        <w:tblW w:w="0" w:type="auto"/>
        <w:jc w:val="center"/>
        <w:tblInd w:w="2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6345"/>
      </w:tblGrid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jc w:val="center"/>
              <w:rPr>
                <w:b/>
                <w:iCs/>
                <w:sz w:val="28"/>
                <w:szCs w:val="28"/>
              </w:rPr>
            </w:pPr>
            <w:r w:rsidRPr="004C1354">
              <w:rPr>
                <w:b/>
                <w:iCs/>
                <w:sz w:val="28"/>
                <w:szCs w:val="28"/>
              </w:rPr>
              <w:t>Ранг</w:t>
            </w:r>
          </w:p>
        </w:tc>
        <w:tc>
          <w:tcPr>
            <w:tcW w:w="6345" w:type="dxa"/>
          </w:tcPr>
          <w:p w:rsidR="008521E7" w:rsidRPr="004C1354" w:rsidRDefault="008521E7" w:rsidP="008521E7">
            <w:pPr>
              <w:jc w:val="center"/>
              <w:rPr>
                <w:b/>
                <w:iCs/>
                <w:sz w:val="28"/>
                <w:szCs w:val="28"/>
              </w:rPr>
            </w:pPr>
            <w:r w:rsidRPr="004C1354">
              <w:rPr>
                <w:b/>
                <w:iCs/>
                <w:sz w:val="28"/>
                <w:szCs w:val="28"/>
              </w:rPr>
              <w:t>Основные принципы разработки схемы тепл</w:t>
            </w:r>
            <w:r w:rsidRPr="004C1354">
              <w:rPr>
                <w:b/>
                <w:iCs/>
                <w:sz w:val="28"/>
                <w:szCs w:val="28"/>
              </w:rPr>
              <w:t>о</w:t>
            </w:r>
            <w:r w:rsidRPr="004C1354">
              <w:rPr>
                <w:b/>
                <w:iCs/>
                <w:sz w:val="28"/>
                <w:szCs w:val="28"/>
              </w:rPr>
              <w:t>снабжения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>обеспечение приоритетного использования комбинирова</w:t>
            </w:r>
            <w:r w:rsidRPr="004C1354">
              <w:rPr>
                <w:iCs/>
              </w:rPr>
              <w:t>н</w:t>
            </w:r>
            <w:r w:rsidRPr="004C1354">
              <w:rPr>
                <w:iCs/>
              </w:rPr>
              <w:t>ной выработки тепловой и электрической энергии для о</w:t>
            </w:r>
            <w:r w:rsidRPr="004C1354">
              <w:rPr>
                <w:iCs/>
              </w:rPr>
              <w:t>р</w:t>
            </w:r>
            <w:r w:rsidRPr="004C1354">
              <w:rPr>
                <w:iCs/>
              </w:rPr>
              <w:t>ганизации теплоснабжения с учетом ее экономической обоснованности;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>обеспечение экономически обоснованной доходности т</w:t>
            </w:r>
            <w:r w:rsidRPr="004C1354">
              <w:rPr>
                <w:iCs/>
              </w:rPr>
              <w:t>е</w:t>
            </w:r>
            <w:r w:rsidRPr="004C1354">
              <w:rPr>
                <w:iCs/>
              </w:rPr>
              <w:t>кущей деятельности теплоснабжающих организаций и и</w:t>
            </w:r>
            <w:r w:rsidRPr="004C1354">
              <w:rPr>
                <w:iCs/>
              </w:rPr>
              <w:t>с</w:t>
            </w:r>
            <w:r w:rsidRPr="004C1354">
              <w:rPr>
                <w:iCs/>
              </w:rPr>
              <w:t>пользуемого при осуществлении регулируемых видов де</w:t>
            </w:r>
            <w:r w:rsidRPr="004C1354">
              <w:rPr>
                <w:iCs/>
              </w:rPr>
              <w:t>я</w:t>
            </w:r>
            <w:r w:rsidRPr="004C1354">
              <w:rPr>
                <w:iCs/>
              </w:rPr>
              <w:t>тельности в сфере теплоснабжения инвестированного к</w:t>
            </w:r>
            <w:r w:rsidRPr="004C1354">
              <w:rPr>
                <w:iCs/>
              </w:rPr>
              <w:t>а</w:t>
            </w:r>
            <w:r w:rsidRPr="004C1354">
              <w:rPr>
                <w:iCs/>
              </w:rPr>
              <w:t>питала.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>минимизация затрат на теплоснабжение в расчете на ка</w:t>
            </w:r>
            <w:r w:rsidRPr="004C1354">
              <w:rPr>
                <w:iCs/>
              </w:rPr>
              <w:t>ж</w:t>
            </w:r>
            <w:r w:rsidRPr="004C1354">
              <w:rPr>
                <w:iCs/>
              </w:rPr>
              <w:t>дого потребителя в долгосрочной перспективе;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>обеспечение безопасности и надежности теплоснабжения потребителей в соответствии с требованиями технических регламентов;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>согласованность схем теплоснабжения с иными програ</w:t>
            </w:r>
            <w:r w:rsidRPr="004C1354">
              <w:rPr>
                <w:iCs/>
              </w:rPr>
              <w:t>м</w:t>
            </w:r>
            <w:r w:rsidRPr="004C1354">
              <w:rPr>
                <w:iCs/>
              </w:rPr>
              <w:t>мами развития сетей инженерно-технического обеспеч</w:t>
            </w:r>
            <w:r w:rsidRPr="004C1354">
              <w:rPr>
                <w:iCs/>
              </w:rPr>
              <w:t>е</w:t>
            </w:r>
            <w:r w:rsidRPr="004C1354">
              <w:rPr>
                <w:iCs/>
              </w:rPr>
              <w:t>ния, а также с программами газификации поселений, г</w:t>
            </w:r>
            <w:r w:rsidRPr="004C1354">
              <w:rPr>
                <w:iCs/>
              </w:rPr>
              <w:t>о</w:t>
            </w:r>
            <w:r w:rsidRPr="004C1354">
              <w:rPr>
                <w:iCs/>
              </w:rPr>
              <w:t>родских округов;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>обеспечение энергетической эффективности теплоснабж</w:t>
            </w:r>
            <w:r w:rsidRPr="004C1354">
              <w:rPr>
                <w:iCs/>
              </w:rPr>
              <w:t>е</w:t>
            </w:r>
            <w:r w:rsidRPr="004C1354">
              <w:rPr>
                <w:iCs/>
              </w:rPr>
              <w:t>ния и потребления тепловой энергии с учетом требований, установленных федеральными законами;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>соблюдение баланса экономических интересов теплосна</w:t>
            </w:r>
            <w:r w:rsidRPr="004C1354">
              <w:rPr>
                <w:iCs/>
              </w:rPr>
              <w:t>б</w:t>
            </w:r>
            <w:r w:rsidRPr="004C1354">
              <w:rPr>
                <w:iCs/>
              </w:rPr>
              <w:t>жающих организаций и интересов потребителей;</w:t>
            </w:r>
          </w:p>
        </w:tc>
      </w:tr>
      <w:tr w:rsidR="008521E7" w:rsidRPr="004C1354" w:rsidTr="008521E7">
        <w:trPr>
          <w:jc w:val="center"/>
        </w:trPr>
        <w:tc>
          <w:tcPr>
            <w:tcW w:w="1196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</w:p>
        </w:tc>
        <w:tc>
          <w:tcPr>
            <w:tcW w:w="6345" w:type="dxa"/>
          </w:tcPr>
          <w:p w:rsidR="008521E7" w:rsidRPr="004C1354" w:rsidRDefault="008521E7" w:rsidP="008521E7">
            <w:pPr>
              <w:shd w:val="clear" w:color="auto" w:fill="FFFFFF"/>
              <w:spacing w:before="100" w:beforeAutospacing="1"/>
              <w:rPr>
                <w:iCs/>
              </w:rPr>
            </w:pPr>
            <w:r w:rsidRPr="004C1354">
              <w:rPr>
                <w:iCs/>
              </w:rPr>
              <w:t xml:space="preserve">обеспечение </w:t>
            </w:r>
            <w:proofErr w:type="spellStart"/>
            <w:r w:rsidRPr="004C1354">
              <w:rPr>
                <w:iCs/>
              </w:rPr>
              <w:t>недискриминационных</w:t>
            </w:r>
            <w:proofErr w:type="spellEnd"/>
            <w:r w:rsidRPr="004C1354">
              <w:rPr>
                <w:iCs/>
              </w:rPr>
              <w:t xml:space="preserve"> и стабильных условий осуществления предпринимательской деятельности в сф</w:t>
            </w:r>
            <w:r w:rsidRPr="004C1354">
              <w:rPr>
                <w:iCs/>
              </w:rPr>
              <w:t>е</w:t>
            </w:r>
            <w:r w:rsidRPr="004C1354">
              <w:rPr>
                <w:iCs/>
              </w:rPr>
              <w:t>ре теплоснабжения;</w:t>
            </w:r>
          </w:p>
        </w:tc>
      </w:tr>
    </w:tbl>
    <w:p w:rsidR="008521E7" w:rsidRPr="004C1354" w:rsidRDefault="008521E7" w:rsidP="008521E7">
      <w:pPr>
        <w:shd w:val="clear" w:color="auto" w:fill="FFFFFF"/>
        <w:jc w:val="both"/>
        <w:rPr>
          <w:b/>
          <w:sz w:val="28"/>
          <w:szCs w:val="28"/>
        </w:rPr>
      </w:pPr>
    </w:p>
    <w:p w:rsidR="008521E7" w:rsidRPr="006612BC" w:rsidRDefault="006612BC" w:rsidP="006612BC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6612BC">
        <w:rPr>
          <w:bCs/>
          <w:sz w:val="28"/>
          <w:szCs w:val="28"/>
        </w:rPr>
        <w:t>Эффективность системы теплоснабжения во многом определяется собл</w:t>
      </w:r>
      <w:r w:rsidRPr="006612BC">
        <w:rPr>
          <w:bCs/>
          <w:sz w:val="28"/>
          <w:szCs w:val="28"/>
        </w:rPr>
        <w:t>ю</w:t>
      </w:r>
      <w:r w:rsidRPr="006612BC">
        <w:rPr>
          <w:bCs/>
          <w:sz w:val="28"/>
          <w:szCs w:val="28"/>
        </w:rPr>
        <w:t xml:space="preserve">дением </w:t>
      </w:r>
      <w:r>
        <w:rPr>
          <w:bCs/>
          <w:sz w:val="28"/>
          <w:szCs w:val="28"/>
        </w:rPr>
        <w:t>определенной последовательности в реализации перечисленных при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ципов. Как реализуются перечисленные принципы в существующих системах, а как – в проектируемых? Ответ на этот вопрос помогает раскрыть причины и факторы низкой энергоэффективности теплоснабжения.</w:t>
      </w:r>
    </w:p>
    <w:p w:rsidR="008521E7" w:rsidRPr="006612BC" w:rsidRDefault="008521E7" w:rsidP="006612BC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6612BC">
        <w:rPr>
          <w:bCs/>
          <w:sz w:val="28"/>
          <w:szCs w:val="28"/>
        </w:rPr>
        <w:t>При разработке подпрограмм приборного обеспечения в составе пр</w:t>
      </w:r>
      <w:r w:rsidRPr="006612BC">
        <w:rPr>
          <w:bCs/>
          <w:sz w:val="28"/>
          <w:szCs w:val="28"/>
        </w:rPr>
        <w:t>о</w:t>
      </w:r>
      <w:r w:rsidRPr="006612BC">
        <w:rPr>
          <w:bCs/>
          <w:sz w:val="28"/>
          <w:szCs w:val="28"/>
        </w:rPr>
        <w:t>грамм энергосбережения должны решаться такие вопросы как:</w:t>
      </w:r>
    </w:p>
    <w:p w:rsidR="008521E7" w:rsidRPr="004C1354" w:rsidRDefault="008521E7" w:rsidP="00146E26">
      <w:pPr>
        <w:numPr>
          <w:ilvl w:val="0"/>
          <w:numId w:val="9"/>
        </w:numPr>
        <w:shd w:val="clear" w:color="auto" w:fill="FFFFFF"/>
        <w:spacing w:line="360" w:lineRule="auto"/>
        <w:ind w:left="993" w:hanging="284"/>
        <w:jc w:val="both"/>
        <w:rPr>
          <w:iCs/>
          <w:sz w:val="28"/>
          <w:szCs w:val="28"/>
        </w:rPr>
      </w:pPr>
      <w:r w:rsidRPr="004C1354">
        <w:rPr>
          <w:iCs/>
          <w:sz w:val="28"/>
          <w:szCs w:val="28"/>
        </w:rPr>
        <w:t>выбор и оптимизация номенклатуры технических средств;</w:t>
      </w:r>
    </w:p>
    <w:p w:rsidR="008521E7" w:rsidRPr="004C1354" w:rsidRDefault="008521E7" w:rsidP="00146E26">
      <w:pPr>
        <w:numPr>
          <w:ilvl w:val="0"/>
          <w:numId w:val="9"/>
        </w:numPr>
        <w:shd w:val="clear" w:color="auto" w:fill="FFFFFF"/>
        <w:spacing w:line="360" w:lineRule="auto"/>
        <w:ind w:left="993" w:hanging="284"/>
        <w:jc w:val="both"/>
        <w:rPr>
          <w:iCs/>
          <w:sz w:val="28"/>
          <w:szCs w:val="28"/>
        </w:rPr>
      </w:pPr>
      <w:r w:rsidRPr="004C1354">
        <w:rPr>
          <w:iCs/>
          <w:sz w:val="28"/>
          <w:szCs w:val="28"/>
        </w:rPr>
        <w:t>оценка объемов потребности в технических средствах;</w:t>
      </w:r>
    </w:p>
    <w:p w:rsidR="008521E7" w:rsidRPr="004C1354" w:rsidRDefault="008521E7" w:rsidP="00146E26">
      <w:pPr>
        <w:numPr>
          <w:ilvl w:val="0"/>
          <w:numId w:val="9"/>
        </w:numPr>
        <w:shd w:val="clear" w:color="auto" w:fill="FFFFFF"/>
        <w:spacing w:line="360" w:lineRule="auto"/>
        <w:ind w:left="993" w:hanging="284"/>
        <w:jc w:val="both"/>
        <w:rPr>
          <w:iCs/>
          <w:sz w:val="28"/>
          <w:szCs w:val="28"/>
        </w:rPr>
      </w:pPr>
      <w:r w:rsidRPr="004C1354">
        <w:rPr>
          <w:iCs/>
          <w:sz w:val="28"/>
          <w:szCs w:val="28"/>
        </w:rPr>
        <w:t>определение необходимости в изменении схем тепло- и водоснабжения для осуществления приборного учета, в особенности поквартирного;</w:t>
      </w:r>
    </w:p>
    <w:p w:rsidR="008521E7" w:rsidRPr="004C1354" w:rsidRDefault="008521E7" w:rsidP="00146E26">
      <w:pPr>
        <w:numPr>
          <w:ilvl w:val="0"/>
          <w:numId w:val="9"/>
        </w:numPr>
        <w:shd w:val="clear" w:color="auto" w:fill="FFFFFF"/>
        <w:spacing w:line="360" w:lineRule="auto"/>
        <w:ind w:left="993" w:hanging="284"/>
        <w:jc w:val="both"/>
        <w:rPr>
          <w:iCs/>
          <w:sz w:val="28"/>
          <w:szCs w:val="28"/>
        </w:rPr>
      </w:pPr>
      <w:r w:rsidRPr="004C1354">
        <w:rPr>
          <w:iCs/>
          <w:sz w:val="28"/>
          <w:szCs w:val="28"/>
        </w:rPr>
        <w:t>определение оптимальной очередности выполнения работ с учетом технико-экономических возможностей региона.</w:t>
      </w:r>
    </w:p>
    <w:p w:rsidR="008521E7" w:rsidRPr="004C1354" w:rsidRDefault="008521E7" w:rsidP="008521E7">
      <w:pPr>
        <w:shd w:val="clear" w:color="auto" w:fill="FFFFFF"/>
        <w:ind w:firstLine="708"/>
        <w:rPr>
          <w:bCs/>
          <w:sz w:val="28"/>
          <w:szCs w:val="28"/>
        </w:rPr>
      </w:pPr>
    </w:p>
    <w:p w:rsidR="008521E7" w:rsidRPr="004C1354" w:rsidRDefault="008521E7" w:rsidP="008521E7">
      <w:pPr>
        <w:spacing w:line="36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</w:p>
    <w:p w:rsidR="006612BC" w:rsidRDefault="008521E7" w:rsidP="006612B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1354">
        <w:rPr>
          <w:rFonts w:eastAsia="Calibri"/>
          <w:bCs/>
          <w:noProof/>
          <w:sz w:val="28"/>
          <w:szCs w:val="28"/>
          <w:lang w:eastAsia="en-US"/>
        </w:rPr>
        <w:pict>
          <v:shape id="_x0000_s1027" type="#_x0000_t75" style="position:absolute;left:0;text-align:left;margin-left:10.5pt;margin-top:-31.25pt;width:463pt;height:233.65pt;z-index:1">
            <v:imagedata r:id="rId15" o:title=""/>
            <w10:wrap type="square" side="right"/>
          </v:shape>
          <o:OLEObject Type="Embed" ProgID="MSGraph.Chart.8" ShapeID="_x0000_s1027" DrawAspect="Content" ObjectID="_1457365670" r:id="rId16">
            <o:FieldCodes>\s</o:FieldCodes>
          </o:OLEObject>
        </w:pict>
      </w:r>
      <w:r w:rsidRPr="004C1354">
        <w:rPr>
          <w:rFonts w:eastAsia="Calibri"/>
          <w:sz w:val="28"/>
          <w:szCs w:val="28"/>
          <w:lang w:eastAsia="en-US"/>
        </w:rPr>
        <w:t xml:space="preserve">Рис. 2. Анализ теплопотребления </w:t>
      </w:r>
      <w:r w:rsidR="006612BC">
        <w:rPr>
          <w:rFonts w:eastAsia="Calibri"/>
          <w:sz w:val="28"/>
          <w:szCs w:val="28"/>
          <w:lang w:eastAsia="en-US"/>
        </w:rPr>
        <w:t xml:space="preserve">по </w:t>
      </w:r>
      <w:r w:rsidRPr="004C1354">
        <w:rPr>
          <w:rFonts w:eastAsia="Calibri"/>
          <w:sz w:val="28"/>
          <w:szCs w:val="28"/>
          <w:lang w:eastAsia="en-US"/>
        </w:rPr>
        <w:t xml:space="preserve">одному из районов </w:t>
      </w:r>
    </w:p>
    <w:p w:rsidR="006612BC" w:rsidRDefault="008521E7" w:rsidP="006612B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1354">
        <w:rPr>
          <w:rFonts w:eastAsia="Calibri"/>
          <w:sz w:val="28"/>
          <w:szCs w:val="28"/>
          <w:lang w:eastAsia="en-US"/>
        </w:rPr>
        <w:t xml:space="preserve">Санкт-Петербурга для многоквартирных домов, оборудованных </w:t>
      </w:r>
    </w:p>
    <w:p w:rsidR="008521E7" w:rsidRPr="004C1354" w:rsidRDefault="008521E7" w:rsidP="006612B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1354">
        <w:rPr>
          <w:rFonts w:eastAsia="Calibri"/>
          <w:sz w:val="28"/>
          <w:szCs w:val="28"/>
          <w:lang w:eastAsia="en-US"/>
        </w:rPr>
        <w:t>приборами учета тепловой эне</w:t>
      </w:r>
      <w:r w:rsidRPr="004C1354">
        <w:rPr>
          <w:rFonts w:eastAsia="Calibri"/>
          <w:sz w:val="28"/>
          <w:szCs w:val="28"/>
          <w:lang w:eastAsia="en-US"/>
        </w:rPr>
        <w:t>р</w:t>
      </w:r>
      <w:r w:rsidRPr="004C1354">
        <w:rPr>
          <w:rFonts w:eastAsia="Calibri"/>
          <w:sz w:val="28"/>
          <w:szCs w:val="28"/>
          <w:lang w:eastAsia="en-US"/>
        </w:rPr>
        <w:t>гии.</w:t>
      </w:r>
    </w:p>
    <w:p w:rsidR="006612BC" w:rsidRDefault="006612BC" w:rsidP="008521E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8521E7" w:rsidRPr="006612BC" w:rsidRDefault="008521E7" w:rsidP="006612BC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6612BC">
        <w:rPr>
          <w:bCs/>
          <w:sz w:val="28"/>
          <w:szCs w:val="28"/>
        </w:rPr>
        <w:lastRenderedPageBreak/>
        <w:t xml:space="preserve">Из перечня приведенных в </w:t>
      </w:r>
      <w:r w:rsidR="006612BC">
        <w:rPr>
          <w:bCs/>
          <w:sz w:val="28"/>
          <w:szCs w:val="28"/>
        </w:rPr>
        <w:t xml:space="preserve">результатах </w:t>
      </w:r>
      <w:r w:rsidRPr="006612BC">
        <w:rPr>
          <w:bCs/>
          <w:sz w:val="28"/>
          <w:szCs w:val="28"/>
        </w:rPr>
        <w:t>анализ</w:t>
      </w:r>
      <w:r w:rsidR="006612BC">
        <w:rPr>
          <w:bCs/>
          <w:sz w:val="28"/>
          <w:szCs w:val="28"/>
        </w:rPr>
        <w:t>а</w:t>
      </w:r>
      <w:r w:rsidRPr="006612BC">
        <w:rPr>
          <w:bCs/>
          <w:sz w:val="28"/>
          <w:szCs w:val="28"/>
        </w:rPr>
        <w:t xml:space="preserve"> домов, только в 28,3 % начисления по нормативу превышают суммы, выставленные по показаниям </w:t>
      </w:r>
      <w:proofErr w:type="spellStart"/>
      <w:r w:rsidRPr="006612BC">
        <w:rPr>
          <w:bCs/>
          <w:sz w:val="28"/>
          <w:szCs w:val="28"/>
        </w:rPr>
        <w:t>общед</w:t>
      </w:r>
      <w:r w:rsidRPr="006612BC">
        <w:rPr>
          <w:bCs/>
          <w:sz w:val="28"/>
          <w:szCs w:val="28"/>
        </w:rPr>
        <w:t>о</w:t>
      </w:r>
      <w:r w:rsidRPr="006612BC">
        <w:rPr>
          <w:bCs/>
          <w:sz w:val="28"/>
          <w:szCs w:val="28"/>
        </w:rPr>
        <w:t>мовых</w:t>
      </w:r>
      <w:proofErr w:type="spellEnd"/>
      <w:r w:rsidRPr="006612BC">
        <w:rPr>
          <w:bCs/>
          <w:sz w:val="28"/>
          <w:szCs w:val="28"/>
        </w:rPr>
        <w:t xml:space="preserve"> приборов учета. Это свидетельствует о том, что оснащение части многоквартирных домов приборами учета не является первоочередным экон</w:t>
      </w:r>
      <w:r w:rsidRPr="006612BC">
        <w:rPr>
          <w:bCs/>
          <w:sz w:val="28"/>
          <w:szCs w:val="28"/>
        </w:rPr>
        <w:t>о</w:t>
      </w:r>
      <w:r w:rsidRPr="006612BC">
        <w:rPr>
          <w:bCs/>
          <w:sz w:val="28"/>
          <w:szCs w:val="28"/>
        </w:rPr>
        <w:t>мически ц</w:t>
      </w:r>
      <w:r w:rsidRPr="006612BC">
        <w:rPr>
          <w:bCs/>
          <w:sz w:val="28"/>
          <w:szCs w:val="28"/>
        </w:rPr>
        <w:t>е</w:t>
      </w:r>
      <w:r w:rsidRPr="006612BC">
        <w:rPr>
          <w:bCs/>
          <w:sz w:val="28"/>
          <w:szCs w:val="28"/>
        </w:rPr>
        <w:t xml:space="preserve">лесообразным </w:t>
      </w:r>
      <w:proofErr w:type="spellStart"/>
      <w:r w:rsidRPr="006612BC">
        <w:rPr>
          <w:bCs/>
          <w:sz w:val="28"/>
          <w:szCs w:val="28"/>
        </w:rPr>
        <w:t>энегросберегающим</w:t>
      </w:r>
      <w:proofErr w:type="spellEnd"/>
      <w:r w:rsidRPr="006612BC">
        <w:rPr>
          <w:bCs/>
          <w:sz w:val="28"/>
          <w:szCs w:val="28"/>
        </w:rPr>
        <w:t xml:space="preserve"> мероприятием. </w:t>
      </w:r>
    </w:p>
    <w:p w:rsidR="008521E7" w:rsidRPr="004C1354" w:rsidRDefault="008521E7" w:rsidP="008521E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8521E7" w:rsidRPr="004C1354" w:rsidRDefault="008521E7" w:rsidP="008521E7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F63D4B" w:rsidRDefault="00F63D4B" w:rsidP="00F63D4B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 w:rsidRPr="00F63D4B">
        <w:rPr>
          <w:b/>
          <w:sz w:val="28"/>
          <w:szCs w:val="28"/>
        </w:rPr>
        <w:t xml:space="preserve">Кейс № 7 «Программа энергосбережения и повышения </w:t>
      </w:r>
    </w:p>
    <w:p w:rsidR="00F63D4B" w:rsidRPr="00F63D4B" w:rsidRDefault="00F63D4B" w:rsidP="00F63D4B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 w:rsidRPr="00F63D4B">
        <w:rPr>
          <w:b/>
          <w:sz w:val="28"/>
          <w:szCs w:val="28"/>
        </w:rPr>
        <w:t>энергоэффективн</w:t>
      </w:r>
      <w:r w:rsidRPr="00F63D4B">
        <w:rPr>
          <w:b/>
          <w:sz w:val="28"/>
          <w:szCs w:val="28"/>
        </w:rPr>
        <w:t>о</w:t>
      </w:r>
      <w:r w:rsidRPr="00F63D4B">
        <w:rPr>
          <w:b/>
          <w:sz w:val="28"/>
          <w:szCs w:val="28"/>
        </w:rPr>
        <w:t>сти»</w:t>
      </w:r>
    </w:p>
    <w:p w:rsidR="00F63D4B" w:rsidRDefault="00F63D4B" w:rsidP="00F63D4B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</w:p>
    <w:p w:rsidR="00F63D4B" w:rsidRPr="00444197" w:rsidRDefault="00F63D4B" w:rsidP="00F63D4B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444197">
        <w:rPr>
          <w:sz w:val="28"/>
          <w:szCs w:val="28"/>
        </w:rPr>
        <w:t xml:space="preserve">По оценкам </w:t>
      </w:r>
      <w:proofErr w:type="spellStart"/>
      <w:r w:rsidRPr="00444197">
        <w:rPr>
          <w:sz w:val="28"/>
          <w:szCs w:val="28"/>
        </w:rPr>
        <w:t>Минэрго</w:t>
      </w:r>
      <w:proofErr w:type="spellEnd"/>
      <w:r w:rsidRPr="00444197">
        <w:rPr>
          <w:sz w:val="28"/>
          <w:szCs w:val="28"/>
        </w:rPr>
        <w:t xml:space="preserve"> России внедрение наилучших доступных и перспе</w:t>
      </w:r>
      <w:r w:rsidRPr="00444197">
        <w:rPr>
          <w:sz w:val="28"/>
          <w:szCs w:val="28"/>
        </w:rPr>
        <w:t>к</w:t>
      </w:r>
      <w:r w:rsidRPr="00444197">
        <w:rPr>
          <w:sz w:val="28"/>
          <w:szCs w:val="28"/>
        </w:rPr>
        <w:t xml:space="preserve">тивных энергосберегающих технологий (НДТ) может обеспечить в жилищно-коммунальном секторе до 35% экономии энергоресурсов и до 12 % вклада ЖКХ в общий потенциал экономии (таблица </w:t>
      </w:r>
      <w:r>
        <w:rPr>
          <w:sz w:val="28"/>
          <w:szCs w:val="28"/>
        </w:rPr>
        <w:t>8.</w:t>
      </w:r>
      <w:r w:rsidRPr="00444197">
        <w:rPr>
          <w:sz w:val="28"/>
          <w:szCs w:val="28"/>
        </w:rPr>
        <w:t>1).</w:t>
      </w:r>
    </w:p>
    <w:p w:rsidR="00F63D4B" w:rsidRPr="00444197" w:rsidRDefault="00F63D4B" w:rsidP="00F63D4B">
      <w:pPr>
        <w:shd w:val="clear" w:color="auto" w:fill="FFFFFF"/>
        <w:suppressAutoHyphens/>
        <w:spacing w:before="120" w:line="360" w:lineRule="auto"/>
        <w:ind w:left="1985" w:hanging="1985"/>
        <w:jc w:val="both"/>
        <w:rPr>
          <w:bCs/>
          <w:sz w:val="28"/>
          <w:szCs w:val="28"/>
        </w:rPr>
      </w:pPr>
      <w:r w:rsidRPr="00444197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8.</w:t>
      </w:r>
      <w:r w:rsidRPr="00444197">
        <w:rPr>
          <w:bCs/>
          <w:sz w:val="28"/>
          <w:szCs w:val="28"/>
        </w:rPr>
        <w:t>1– Потенциал энергосбережения и повышения энергетической эффективности в ЖКХ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252"/>
      </w:tblGrid>
      <w:tr w:rsidR="00F63D4B" w:rsidRPr="00444197" w:rsidTr="00146E26">
        <w:tc>
          <w:tcPr>
            <w:tcW w:w="5495" w:type="dxa"/>
            <w:shd w:val="clear" w:color="auto" w:fill="auto"/>
          </w:tcPr>
          <w:p w:rsidR="00F63D4B" w:rsidRPr="00444197" w:rsidRDefault="00F63D4B" w:rsidP="00146E26">
            <w:pPr>
              <w:jc w:val="center"/>
              <w:outlineLvl w:val="2"/>
              <w:rPr>
                <w:b/>
                <w:bCs/>
              </w:rPr>
            </w:pPr>
            <w:r w:rsidRPr="00444197">
              <w:rPr>
                <w:b/>
                <w:bCs/>
              </w:rPr>
              <w:t xml:space="preserve">Направления внедрения </w:t>
            </w:r>
          </w:p>
          <w:p w:rsidR="00F63D4B" w:rsidRPr="00444197" w:rsidRDefault="00F63D4B" w:rsidP="00146E26">
            <w:pPr>
              <w:jc w:val="center"/>
              <w:outlineLvl w:val="2"/>
            </w:pPr>
            <w:r w:rsidRPr="00444197">
              <w:rPr>
                <w:b/>
                <w:bCs/>
              </w:rPr>
              <w:t>НДТ и инноваций</w:t>
            </w:r>
          </w:p>
        </w:tc>
        <w:tc>
          <w:tcPr>
            <w:tcW w:w="4252" w:type="dxa"/>
            <w:shd w:val="clear" w:color="auto" w:fill="auto"/>
          </w:tcPr>
          <w:p w:rsidR="00F63D4B" w:rsidRPr="00444197" w:rsidRDefault="00F63D4B" w:rsidP="00146E26">
            <w:pPr>
              <w:jc w:val="center"/>
              <w:outlineLvl w:val="2"/>
            </w:pPr>
            <w:r w:rsidRPr="00444197">
              <w:rPr>
                <w:b/>
                <w:bCs/>
              </w:rPr>
              <w:t>Результат</w:t>
            </w:r>
          </w:p>
        </w:tc>
      </w:tr>
      <w:tr w:rsidR="00F63D4B" w:rsidRPr="00444197" w:rsidTr="00146E26">
        <w:tc>
          <w:tcPr>
            <w:tcW w:w="5495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 xml:space="preserve">Установка комплекса "ИТП и АСУ ТП" в зданиях и/или регулировка </w:t>
            </w:r>
            <w:proofErr w:type="spellStart"/>
            <w:r w:rsidRPr="00444197">
              <w:t>гидрорежимов</w:t>
            </w:r>
            <w:proofErr w:type="spellEnd"/>
            <w:r w:rsidRPr="00444197">
              <w:t>, балансировка ст</w:t>
            </w:r>
            <w:r w:rsidRPr="00444197">
              <w:t>о</w:t>
            </w:r>
            <w:r w:rsidRPr="00444197">
              <w:t>яков, проч. наладка</w:t>
            </w:r>
          </w:p>
        </w:tc>
        <w:tc>
          <w:tcPr>
            <w:tcW w:w="4252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Снижение теплопотребления на 40%</w:t>
            </w:r>
          </w:p>
        </w:tc>
      </w:tr>
      <w:tr w:rsidR="00F63D4B" w:rsidRPr="00444197" w:rsidTr="00146E26">
        <w:tc>
          <w:tcPr>
            <w:tcW w:w="5495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Проведение комплекса работ по теплоизоляции зд</w:t>
            </w:r>
            <w:r w:rsidRPr="00444197">
              <w:t>а</w:t>
            </w:r>
            <w:r w:rsidRPr="00444197">
              <w:t xml:space="preserve">ний </w:t>
            </w:r>
          </w:p>
        </w:tc>
        <w:tc>
          <w:tcPr>
            <w:tcW w:w="4252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Снижение теплопотребления на 10%</w:t>
            </w:r>
          </w:p>
        </w:tc>
      </w:tr>
      <w:tr w:rsidR="00F63D4B" w:rsidRPr="00444197" w:rsidTr="00146E26">
        <w:tc>
          <w:tcPr>
            <w:tcW w:w="5495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Замена ограждающих конструкций и ремонт кр</w:t>
            </w:r>
            <w:r w:rsidRPr="00444197">
              <w:t>ы</w:t>
            </w:r>
            <w:r w:rsidRPr="00444197">
              <w:t>ши</w:t>
            </w:r>
          </w:p>
        </w:tc>
        <w:tc>
          <w:tcPr>
            <w:tcW w:w="4252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Снижение теплопотребления на 10%</w:t>
            </w:r>
          </w:p>
        </w:tc>
      </w:tr>
      <w:tr w:rsidR="00F63D4B" w:rsidRPr="00444197" w:rsidTr="00146E26">
        <w:tc>
          <w:tcPr>
            <w:tcW w:w="5495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Замена светильников с лампами накаливания на светильники с КЛЛ или светодиодные светильн</w:t>
            </w:r>
            <w:r w:rsidRPr="00444197">
              <w:t>и</w:t>
            </w:r>
            <w:r w:rsidRPr="00444197">
              <w:t>ки в площадях общего пользования в зданиях</w:t>
            </w:r>
          </w:p>
        </w:tc>
        <w:tc>
          <w:tcPr>
            <w:tcW w:w="4252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Снижение электропотребления на 15%</w:t>
            </w:r>
          </w:p>
        </w:tc>
      </w:tr>
      <w:tr w:rsidR="00F63D4B" w:rsidRPr="00444197" w:rsidTr="00146E26">
        <w:trPr>
          <w:trHeight w:val="489"/>
        </w:trPr>
        <w:tc>
          <w:tcPr>
            <w:tcW w:w="5495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АСУ регулирования энергопотребления в зданиях</w:t>
            </w:r>
          </w:p>
        </w:tc>
        <w:tc>
          <w:tcPr>
            <w:tcW w:w="4252" w:type="dxa"/>
            <w:shd w:val="clear" w:color="auto" w:fill="auto"/>
          </w:tcPr>
          <w:p w:rsidR="00F63D4B" w:rsidRPr="00444197" w:rsidRDefault="00F63D4B" w:rsidP="00146E26">
            <w:pPr>
              <w:outlineLvl w:val="2"/>
            </w:pPr>
            <w:r w:rsidRPr="00444197">
              <w:t>Снижение электропотребления на 5%</w:t>
            </w:r>
          </w:p>
        </w:tc>
      </w:tr>
    </w:tbl>
    <w:p w:rsidR="00F63D4B" w:rsidRPr="00444197" w:rsidRDefault="00F63D4B" w:rsidP="00F63D4B">
      <w:pPr>
        <w:outlineLvl w:val="2"/>
        <w:rPr>
          <w:color w:val="616161"/>
          <w:sz w:val="28"/>
          <w:szCs w:val="28"/>
        </w:rPr>
      </w:pPr>
    </w:p>
    <w:p w:rsidR="00F63D4B" w:rsidRPr="00444197" w:rsidRDefault="00F63D4B" w:rsidP="00F63D4B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Примерный перечень мероприятий по энергосбережению и повышению энергоэффективности для различных объектов приведен в таблице 2.</w:t>
      </w:r>
    </w:p>
    <w:p w:rsidR="00F63D4B" w:rsidRPr="0027390F" w:rsidRDefault="00F63D4B" w:rsidP="00F63D4B">
      <w:pPr>
        <w:spacing w:before="120" w:line="360" w:lineRule="auto"/>
        <w:jc w:val="both"/>
        <w:rPr>
          <w:sz w:val="28"/>
          <w:szCs w:val="28"/>
        </w:rPr>
      </w:pPr>
      <w:r w:rsidRPr="0027390F">
        <w:rPr>
          <w:bCs/>
          <w:sz w:val="28"/>
          <w:szCs w:val="28"/>
        </w:rPr>
        <w:t xml:space="preserve">Таблица 2 - </w:t>
      </w:r>
      <w:r w:rsidRPr="00444197">
        <w:rPr>
          <w:sz w:val="28"/>
          <w:szCs w:val="28"/>
        </w:rPr>
        <w:t>Примерный перечень мероприятий по энергосбережению и пов</w:t>
      </w:r>
      <w:r w:rsidRPr="00444197">
        <w:rPr>
          <w:sz w:val="28"/>
          <w:szCs w:val="28"/>
        </w:rPr>
        <w:t>ы</w:t>
      </w:r>
      <w:r w:rsidRPr="00444197">
        <w:rPr>
          <w:sz w:val="28"/>
          <w:szCs w:val="28"/>
        </w:rPr>
        <w:t>шению энергоэффективности для различных объектов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4"/>
        <w:gridCol w:w="4554"/>
      </w:tblGrid>
      <w:tr w:rsidR="00F63D4B" w:rsidRPr="00444197" w:rsidTr="00146E26">
        <w:trPr>
          <w:trHeight w:val="533"/>
          <w:tblHeader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4B" w:rsidRPr="00444197" w:rsidRDefault="00F63D4B" w:rsidP="00146E26">
            <w:pPr>
              <w:jc w:val="center"/>
            </w:pPr>
            <w:r w:rsidRPr="0044419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4B" w:rsidRPr="00444197" w:rsidRDefault="00F63D4B" w:rsidP="00146E26">
            <w:pPr>
              <w:jc w:val="center"/>
            </w:pPr>
            <w:r w:rsidRPr="00444197">
              <w:rPr>
                <w:b/>
                <w:bCs/>
              </w:rPr>
              <w:t>Источник экономии</w:t>
            </w:r>
          </w:p>
        </w:tc>
      </w:tr>
      <w:tr w:rsidR="00F63D4B" w:rsidRPr="00444197" w:rsidTr="00146E26">
        <w:trPr>
          <w:trHeight w:val="463"/>
          <w:jc w:val="center"/>
        </w:trPr>
        <w:tc>
          <w:tcPr>
            <w:tcW w:w="9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4B" w:rsidRPr="009F1470" w:rsidRDefault="00F63D4B" w:rsidP="00146E26">
            <w:pPr>
              <w:jc w:val="center"/>
              <w:rPr>
                <w:b/>
                <w:i/>
              </w:rPr>
            </w:pPr>
            <w:r w:rsidRPr="009F1470">
              <w:rPr>
                <w:b/>
                <w:bCs/>
                <w:i/>
                <w:sz w:val="28"/>
                <w:szCs w:val="28"/>
              </w:rPr>
              <w:lastRenderedPageBreak/>
              <w:t>Тепловые сети</w:t>
            </w:r>
          </w:p>
        </w:tc>
      </w:tr>
      <w:tr w:rsidR="00F63D4B" w:rsidRPr="00444197" w:rsidTr="00146E26">
        <w:trPr>
          <w:trHeight w:val="1086"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Внедрение вихревой технологии </w:t>
            </w:r>
            <w:proofErr w:type="spellStart"/>
            <w:r w:rsidRPr="00444197">
              <w:t>деаэрирования</w:t>
            </w:r>
            <w:proofErr w:type="spell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топлива;</w:t>
            </w:r>
          </w:p>
          <w:p w:rsidR="00F63D4B" w:rsidRPr="00444197" w:rsidRDefault="00F63D4B" w:rsidP="00146E26">
            <w:r w:rsidRPr="00444197">
              <w:t>- экономия электрической энергии (на пр</w:t>
            </w:r>
            <w:r w:rsidRPr="00444197">
              <w:t>и</w:t>
            </w:r>
            <w:r w:rsidRPr="00444197">
              <w:t>вод сетевых насосов);</w:t>
            </w:r>
          </w:p>
          <w:p w:rsidR="00F63D4B" w:rsidRPr="00444197" w:rsidRDefault="00F63D4B" w:rsidP="00146E26">
            <w:r w:rsidRPr="00444197">
              <w:t>- снижение затрат на ремонтные работы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Диспетчеризация в системах теплоснабжения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сокращение времени на проведение ав</w:t>
            </w:r>
            <w:r w:rsidRPr="00444197">
              <w:t>а</w:t>
            </w:r>
            <w:r w:rsidRPr="00444197">
              <w:t>рийно-ремонтных работ;</w:t>
            </w:r>
          </w:p>
          <w:p w:rsidR="00F63D4B" w:rsidRPr="00444197" w:rsidRDefault="00F63D4B" w:rsidP="00146E26">
            <w:r w:rsidRPr="00444197">
              <w:t>- сокращение эксплуатационных затрат (уменьшение эксплуатационного персон</w:t>
            </w:r>
            <w:r w:rsidRPr="00444197">
              <w:t>а</w:t>
            </w:r>
            <w:r w:rsidRPr="00444197">
              <w:t>ла)</w:t>
            </w:r>
          </w:p>
        </w:tc>
      </w:tr>
      <w:tr w:rsidR="00F63D4B" w:rsidRPr="00444197" w:rsidTr="00146E26">
        <w:trPr>
          <w:trHeight w:val="1206"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устаревших электродвигателей на </w:t>
            </w:r>
            <w:proofErr w:type="gramStart"/>
            <w:r w:rsidRPr="00444197">
              <w:t>совр</w:t>
            </w:r>
            <w:r w:rsidRPr="00444197">
              <w:t>е</w:t>
            </w:r>
            <w:r w:rsidRPr="00444197">
              <w:t>менные</w:t>
            </w:r>
            <w:proofErr w:type="gramEnd"/>
            <w:r w:rsidRPr="00444197">
              <w:t xml:space="preserve"> </w:t>
            </w:r>
            <w:proofErr w:type="spellStart"/>
            <w:r w:rsidRPr="00444197">
              <w:t>энергоэффективные</w:t>
            </w:r>
            <w:proofErr w:type="spell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эксплуатационных затрат;</w:t>
            </w:r>
          </w:p>
          <w:p w:rsidR="00F63D4B" w:rsidRPr="00444197" w:rsidRDefault="00F63D4B" w:rsidP="00146E26">
            <w:r w:rsidRPr="00444197">
              <w:t>- повышение качества и надёжности эле</w:t>
            </w:r>
            <w:r w:rsidRPr="00444197">
              <w:t>к</w:t>
            </w:r>
            <w:r w:rsidRPr="00444197">
              <w:t>троснабжения</w:t>
            </w:r>
          </w:p>
        </w:tc>
      </w:tr>
      <w:tr w:rsidR="00F63D4B" w:rsidRPr="00444197" w:rsidTr="00146E26">
        <w:trPr>
          <w:trHeight w:val="924"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(постепенная) ЦТП на ИТП в </w:t>
            </w:r>
            <w:proofErr w:type="spellStart"/>
            <w:proofErr w:type="gramStart"/>
            <w:r w:rsidRPr="00444197">
              <w:t>блок-модульном</w:t>
            </w:r>
            <w:proofErr w:type="spellEnd"/>
            <w:proofErr w:type="gramEnd"/>
            <w:r w:rsidRPr="00444197">
              <w:t xml:space="preserve"> исполнении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надёжности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trHeight w:val="938"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теплообменных аппаратов ТТАИ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уменьшение капитальных затрат на строительство ТП;</w:t>
            </w:r>
          </w:p>
          <w:p w:rsidR="00F63D4B" w:rsidRPr="00444197" w:rsidRDefault="00F63D4B" w:rsidP="00146E26">
            <w:r w:rsidRPr="00444197">
              <w:t>- повышение надёжности теплоснабжения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систем частотного регулиров</w:t>
            </w:r>
            <w:r w:rsidRPr="00444197">
              <w:t>а</w:t>
            </w:r>
            <w:r w:rsidRPr="00444197">
              <w:t>ния в приводах электродвигателей на насосных станциях и других объектах с переменной н</w:t>
            </w:r>
            <w:r w:rsidRPr="00444197">
              <w:t>а</w:t>
            </w:r>
            <w:r w:rsidRPr="00444197">
              <w:t>грузкой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повышение надёжности и увеличение сроков службы оборудования</w:t>
            </w:r>
          </w:p>
        </w:tc>
      </w:tr>
      <w:tr w:rsidR="00F63D4B" w:rsidRPr="00444197" w:rsidTr="00146E26">
        <w:trPr>
          <w:trHeight w:val="994"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Наладка тепловых сетей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надёжности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trHeight w:val="963"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Нанесение антикоррозионных покрытий в ко</w:t>
            </w:r>
            <w:r w:rsidRPr="00444197">
              <w:t>н</w:t>
            </w:r>
            <w:r w:rsidRPr="00444197">
              <w:t xml:space="preserve">струкции теплопроводов с </w:t>
            </w:r>
            <w:proofErr w:type="spellStart"/>
            <w:r w:rsidRPr="00444197">
              <w:t>ППУ-изоляцией</w:t>
            </w:r>
            <w:proofErr w:type="spell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надёжности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Обоснованное снижение температуры теплон</w:t>
            </w:r>
            <w:r w:rsidRPr="00444197">
              <w:t>о</w:t>
            </w:r>
            <w:r w:rsidRPr="00444197">
              <w:t>сителя (срезка)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уменьшение вредных выбросов в атм</w:t>
            </w:r>
            <w:r w:rsidRPr="00444197">
              <w:t>о</w:t>
            </w:r>
            <w:r w:rsidRPr="00444197">
              <w:t>сферу</w:t>
            </w:r>
          </w:p>
        </w:tc>
      </w:tr>
      <w:tr w:rsidR="00F63D4B" w:rsidRPr="00444197" w:rsidTr="00146E26">
        <w:trPr>
          <w:trHeight w:val="1325"/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Организация своевременного ремонта коммун</w:t>
            </w:r>
            <w:r w:rsidRPr="00444197">
              <w:t>и</w:t>
            </w:r>
            <w:r w:rsidRPr="00444197">
              <w:t>каций систем теплоснабжения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снижение потерь тепловой энергии и те</w:t>
            </w:r>
            <w:r w:rsidRPr="00444197">
              <w:t>п</w:t>
            </w:r>
            <w:r w:rsidRPr="00444197">
              <w:t>лоносителя;</w:t>
            </w:r>
          </w:p>
          <w:p w:rsidR="00F63D4B" w:rsidRPr="00444197" w:rsidRDefault="00F63D4B" w:rsidP="00146E26">
            <w:r w:rsidRPr="00444197">
              <w:t xml:space="preserve">- снижение объёмов </w:t>
            </w:r>
            <w:proofErr w:type="spellStart"/>
            <w:r w:rsidRPr="00444197">
              <w:t>подпиточной</w:t>
            </w:r>
            <w:proofErr w:type="spellEnd"/>
            <w:r w:rsidRPr="00444197">
              <w:t xml:space="preserve"> воды;</w:t>
            </w:r>
          </w:p>
          <w:p w:rsidR="00F63D4B" w:rsidRPr="00444197" w:rsidRDefault="00F63D4B" w:rsidP="00146E26">
            <w:r w:rsidRPr="00444197">
              <w:t>- повышение надежности и долговечности тепловых сетей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Перевод на независимые схемы теплоснабжения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экономия затрат на водоподготовку;</w:t>
            </w:r>
          </w:p>
          <w:p w:rsidR="00F63D4B" w:rsidRPr="00444197" w:rsidRDefault="00F63D4B" w:rsidP="00146E26">
            <w:r w:rsidRPr="00444197">
              <w:t>- повышение надёжности и качества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Перевод открытых систем теплоснабжения </w:t>
            </w:r>
            <w:proofErr w:type="gramStart"/>
            <w:r w:rsidRPr="00444197">
              <w:t>на</w:t>
            </w:r>
            <w:proofErr w:type="gramEnd"/>
            <w:r w:rsidRPr="00444197">
              <w:t xml:space="preserve"> закрытые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экономия сетевой воды и затрат на вод</w:t>
            </w:r>
            <w:r w:rsidRPr="00444197">
              <w:t>о</w:t>
            </w:r>
            <w:r w:rsidRPr="00444197">
              <w:t>подготовку;</w:t>
            </w:r>
          </w:p>
          <w:p w:rsidR="00F63D4B" w:rsidRPr="00444197" w:rsidRDefault="00F63D4B" w:rsidP="00146E26">
            <w:r w:rsidRPr="00444197">
              <w:t>- повышение надёжности и качества тепл</w:t>
            </w:r>
            <w:r w:rsidRPr="00444197">
              <w:t>о</w:t>
            </w:r>
            <w:r w:rsidRPr="00444197">
              <w:lastRenderedPageBreak/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lastRenderedPageBreak/>
              <w:t>Применение антинакипных устройств на тепл</w:t>
            </w:r>
            <w:r w:rsidRPr="00444197">
              <w:t>о</w:t>
            </w:r>
            <w:r w:rsidRPr="00444197">
              <w:t>обменниках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теплоносителя;</w:t>
            </w:r>
          </w:p>
          <w:p w:rsidR="00F63D4B" w:rsidRPr="00444197" w:rsidRDefault="00F63D4B" w:rsidP="00146E26">
            <w:r w:rsidRPr="00444197">
              <w:t>- повышение надежности и долговечности работы теплообменных аппаратов;</w:t>
            </w:r>
          </w:p>
          <w:p w:rsidR="00F63D4B" w:rsidRPr="00444197" w:rsidRDefault="00F63D4B" w:rsidP="00146E26">
            <w:r w:rsidRPr="00444197">
              <w:t>- повышение надёжности и качества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Применение асбестоцементных труб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снижение затрат на трубопроводную а</w:t>
            </w:r>
            <w:r w:rsidRPr="00444197">
              <w:t>р</w:t>
            </w:r>
            <w:r w:rsidRPr="00444197">
              <w:t>матуру;</w:t>
            </w:r>
          </w:p>
          <w:p w:rsidR="00F63D4B" w:rsidRPr="00444197" w:rsidRDefault="00F63D4B" w:rsidP="00146E26">
            <w:r w:rsidRPr="00444197">
              <w:t>- повышение надёжности и качества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Применение осевых </w:t>
            </w:r>
            <w:proofErr w:type="spellStart"/>
            <w:r w:rsidRPr="00444197">
              <w:t>сильфонных</w:t>
            </w:r>
            <w:proofErr w:type="spellEnd"/>
            <w:r w:rsidRPr="00444197">
              <w:t xml:space="preserve"> компенсаторов в тепловых сетях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 и холодной воды;</w:t>
            </w:r>
          </w:p>
          <w:p w:rsidR="00F63D4B" w:rsidRPr="00444197" w:rsidRDefault="00F63D4B" w:rsidP="00146E26">
            <w:r w:rsidRPr="00444197">
              <w:t>- снижение затрат на техобслуживание и ремонт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Применение автоматических выключателей в системах дежурного освещения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Прокладка тепловых сетей оптимального ди</w:t>
            </w:r>
            <w:r w:rsidRPr="00444197">
              <w:t>а</w:t>
            </w:r>
            <w:r w:rsidRPr="00444197">
              <w:t>метра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- снижение </w:t>
            </w:r>
            <w:proofErr w:type="spellStart"/>
            <w:r w:rsidRPr="00444197">
              <w:t>теплопотерь</w:t>
            </w:r>
            <w:proofErr w:type="spellEnd"/>
            <w:r w:rsidRPr="00444197">
              <w:t xml:space="preserve"> в сетях;</w:t>
            </w:r>
          </w:p>
          <w:p w:rsidR="00F63D4B" w:rsidRPr="00444197" w:rsidRDefault="00F63D4B" w:rsidP="00146E26">
            <w:r w:rsidRPr="00444197">
              <w:t>- повышение надёжности и качества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Системы дистанционного контроля состояния ППУ трубопроводов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уменьшение количества аварийных с</w:t>
            </w:r>
            <w:r w:rsidRPr="00444197">
              <w:t>и</w:t>
            </w:r>
            <w:r w:rsidRPr="00444197">
              <w:t>туаций и времени их устранения;</w:t>
            </w:r>
          </w:p>
          <w:p w:rsidR="00F63D4B" w:rsidRPr="00444197" w:rsidRDefault="00F63D4B" w:rsidP="00146E26">
            <w:r w:rsidRPr="00444197">
              <w:t>- повышение надёжности и качества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Организация </w:t>
            </w:r>
            <w:proofErr w:type="spellStart"/>
            <w:r w:rsidRPr="00444197">
              <w:t>тепловизионного</w:t>
            </w:r>
            <w:proofErr w:type="spellEnd"/>
            <w:r w:rsidRPr="00444197">
              <w:t xml:space="preserve"> мониторинга с</w:t>
            </w:r>
            <w:r w:rsidRPr="00444197">
              <w:t>о</w:t>
            </w:r>
            <w:r w:rsidRPr="00444197">
              <w:t>стояния ограждающих конструкций зданий и с</w:t>
            </w:r>
            <w:r w:rsidRPr="00444197">
              <w:t>о</w:t>
            </w:r>
            <w:r w:rsidRPr="00444197">
              <w:t>оружений, трубопроводов и оборудования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предупреждение аварийных ситуаций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Своевременное устранение повреждений изол</w:t>
            </w:r>
            <w:r w:rsidRPr="00444197">
              <w:t>я</w:t>
            </w:r>
            <w:r w:rsidRPr="00444197">
              <w:t xml:space="preserve">ции паропроводов и </w:t>
            </w:r>
            <w:proofErr w:type="spellStart"/>
            <w:r w:rsidRPr="00444197">
              <w:t>конденсатопроводов</w:t>
            </w:r>
            <w:proofErr w:type="spellEnd"/>
            <w:r w:rsidRPr="00444197">
              <w:t xml:space="preserve"> с п</w:t>
            </w:r>
            <w:r w:rsidRPr="00444197">
              <w:t>о</w:t>
            </w:r>
            <w:r w:rsidRPr="00444197">
              <w:t>мощью современных технологий и материалов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сокращение потерь тепловой энергии</w:t>
            </w:r>
          </w:p>
        </w:tc>
      </w:tr>
      <w:tr w:rsidR="00F63D4B" w:rsidRPr="00444197" w:rsidTr="00146E26">
        <w:trPr>
          <w:trHeight w:val="501"/>
          <w:jc w:val="center"/>
        </w:trPr>
        <w:tc>
          <w:tcPr>
            <w:tcW w:w="9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4B" w:rsidRPr="009F1470" w:rsidRDefault="00F63D4B" w:rsidP="00146E26">
            <w:pPr>
              <w:jc w:val="center"/>
              <w:rPr>
                <w:b/>
                <w:i/>
                <w:sz w:val="28"/>
                <w:szCs w:val="28"/>
              </w:rPr>
            </w:pPr>
            <w:r w:rsidRPr="009F1470">
              <w:rPr>
                <w:b/>
                <w:i/>
                <w:sz w:val="28"/>
                <w:szCs w:val="28"/>
              </w:rPr>
              <w:t>Электрические сети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Компенсация реактивной мощности у потреб</w:t>
            </w:r>
            <w:r w:rsidRPr="00444197">
              <w:t>и</w:t>
            </w:r>
            <w:r w:rsidRPr="00444197">
              <w:t>телей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высвобождение дополнительной электр</w:t>
            </w:r>
            <w:r w:rsidRPr="00444197">
              <w:t>и</w:t>
            </w:r>
            <w:r w:rsidRPr="00444197">
              <w:t>ческой мощности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Применение </w:t>
            </w:r>
            <w:proofErr w:type="spellStart"/>
            <w:r w:rsidRPr="00444197">
              <w:t>вольтдобавочных</w:t>
            </w:r>
            <w:proofErr w:type="spellEnd"/>
            <w:r w:rsidRPr="00444197">
              <w:t xml:space="preserve"> трансформаторов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увеличение пропускной способности сети;</w:t>
            </w:r>
          </w:p>
          <w:p w:rsidR="00F63D4B" w:rsidRPr="00444197" w:rsidRDefault="00F63D4B" w:rsidP="00146E26">
            <w:r w:rsidRPr="00444197">
              <w:t>- повышение надёжности и качества эле</w:t>
            </w:r>
            <w:r w:rsidRPr="00444197">
              <w:t>к</w:t>
            </w:r>
            <w:r w:rsidRPr="00444197">
              <w:t>троснабжения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Применение автоматических выключателей в системах дежурного освещения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Применение частотно регулируемых приводов в системах вентиляции объектов сетей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Выравнивание фазных напряжений и нагрузок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затрат на ремонт и обслужив</w:t>
            </w:r>
            <w:r w:rsidRPr="00444197">
              <w:t>а</w:t>
            </w:r>
            <w:r w:rsidRPr="00444197">
              <w:t xml:space="preserve">ние </w:t>
            </w:r>
            <w:proofErr w:type="spellStart"/>
            <w:r w:rsidRPr="00444197">
              <w:t>электроприемников</w:t>
            </w:r>
            <w:proofErr w:type="spellEnd"/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Организация </w:t>
            </w:r>
            <w:proofErr w:type="spellStart"/>
            <w:r w:rsidRPr="00444197">
              <w:t>тепловизионного</w:t>
            </w:r>
            <w:proofErr w:type="spellEnd"/>
            <w:r w:rsidRPr="00444197">
              <w:t xml:space="preserve"> мониторинга с</w:t>
            </w:r>
            <w:r w:rsidRPr="00444197">
              <w:t>о</w:t>
            </w:r>
            <w:r w:rsidRPr="00444197">
              <w:t>стояния оборудования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предупреждение аварийных ситуаций;</w:t>
            </w:r>
          </w:p>
          <w:p w:rsidR="00F63D4B" w:rsidRPr="00444197" w:rsidRDefault="00F63D4B" w:rsidP="00146E26">
            <w:r w:rsidRPr="00444197">
              <w:t>- снижение РСЭО;</w:t>
            </w:r>
          </w:p>
          <w:p w:rsidR="00F63D4B" w:rsidRPr="00444197" w:rsidRDefault="00F63D4B" w:rsidP="00146E26">
            <w:r w:rsidRPr="00444197">
              <w:t>- повышение надёжности и качества эле</w:t>
            </w:r>
            <w:r w:rsidRPr="00444197">
              <w:t>к</w:t>
            </w:r>
            <w:r w:rsidRPr="00444197">
              <w:t>троснабжения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Обеспечение оптимальной величины нагрузки </w:t>
            </w:r>
            <w:r w:rsidRPr="00444197">
              <w:lastRenderedPageBreak/>
              <w:t>трансформаторов (</w:t>
            </w:r>
            <w:proofErr w:type="gramStart"/>
            <w:r w:rsidRPr="00444197">
              <w:t>исключение</w:t>
            </w:r>
            <w:proofErr w:type="gramEnd"/>
            <w:r w:rsidRPr="00444197">
              <w:t xml:space="preserve"> как перегруза, так и недогруза – менее 30%)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lastRenderedPageBreak/>
              <w:t>- снижение потерь электрической энергии;</w:t>
            </w:r>
          </w:p>
          <w:p w:rsidR="00F63D4B" w:rsidRPr="00444197" w:rsidRDefault="00F63D4B" w:rsidP="00146E26">
            <w:r w:rsidRPr="00444197">
              <w:lastRenderedPageBreak/>
              <w:t>- снижение РСЭО;</w:t>
            </w:r>
          </w:p>
          <w:p w:rsidR="00F63D4B" w:rsidRPr="00444197" w:rsidRDefault="00F63D4B" w:rsidP="00146E26">
            <w:r w:rsidRPr="00444197">
              <w:t>- повышение надёжности и качества эле</w:t>
            </w:r>
            <w:r w:rsidRPr="00444197">
              <w:t>к</w:t>
            </w:r>
            <w:r w:rsidRPr="00444197">
              <w:t>троснабжения</w:t>
            </w:r>
          </w:p>
        </w:tc>
      </w:tr>
      <w:tr w:rsidR="00F63D4B" w:rsidRPr="00444197" w:rsidTr="00146E26">
        <w:trPr>
          <w:trHeight w:val="607"/>
          <w:jc w:val="center"/>
        </w:trPr>
        <w:tc>
          <w:tcPr>
            <w:tcW w:w="9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4B" w:rsidRPr="009F1470" w:rsidRDefault="00F63D4B" w:rsidP="00146E26">
            <w:pPr>
              <w:jc w:val="center"/>
              <w:rPr>
                <w:i/>
              </w:rPr>
            </w:pPr>
            <w:r w:rsidRPr="009F1470">
              <w:rPr>
                <w:b/>
                <w:bCs/>
                <w:i/>
                <w:sz w:val="28"/>
                <w:szCs w:val="28"/>
              </w:rPr>
              <w:lastRenderedPageBreak/>
              <w:t>Административные и общественно-бытовые здания (сооружения)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Выравнивание фазных напряжений и нагрузок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затрат на ремонт и обслужив</w:t>
            </w:r>
            <w:r w:rsidRPr="00444197">
              <w:t>а</w:t>
            </w:r>
            <w:r w:rsidRPr="00444197">
              <w:t xml:space="preserve">ние </w:t>
            </w:r>
            <w:proofErr w:type="spellStart"/>
            <w:r w:rsidRPr="00444197">
              <w:t>электроприемников</w:t>
            </w:r>
            <w:proofErr w:type="spellEnd"/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Внедрение системы автоматического управления наружным и уличным освещением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традиционных ламп накаливания </w:t>
            </w:r>
            <w:proofErr w:type="gramStart"/>
            <w:r w:rsidRPr="00444197">
              <w:t>на</w:t>
            </w:r>
            <w:proofErr w:type="gramEnd"/>
            <w:r w:rsidRPr="00444197">
              <w:t xml:space="preserve"> энергосберегающие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устаревших типов трансформаторов на </w:t>
            </w:r>
            <w:proofErr w:type="gramStart"/>
            <w:r w:rsidRPr="00444197">
              <w:t>современные</w:t>
            </w:r>
            <w:proofErr w:type="gram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снижение потерь электрической энергии;</w:t>
            </w:r>
          </w:p>
          <w:p w:rsidR="00F63D4B" w:rsidRPr="00444197" w:rsidRDefault="00F63D4B" w:rsidP="00146E26">
            <w:r w:rsidRPr="00444197">
              <w:t>- повышения качества и надежности эле</w:t>
            </w:r>
            <w:r w:rsidRPr="00444197">
              <w:t>к</w:t>
            </w:r>
            <w:r w:rsidRPr="00444197">
              <w:t>троснабжения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электромагнитных пускорегулирующих аппаратов на </w:t>
            </w:r>
            <w:proofErr w:type="gramStart"/>
            <w:r w:rsidRPr="00444197">
              <w:t>электронные</w:t>
            </w:r>
            <w:proofErr w:type="gram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продление срока эксплуатации оборуд</w:t>
            </w:r>
            <w:r w:rsidRPr="00444197">
              <w:t>о</w:t>
            </w:r>
            <w:r w:rsidRPr="00444197">
              <w:t>вания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теплообменных аппаратов ТТАИ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уменьшение капитальных затрат на строительство ТП;</w:t>
            </w:r>
          </w:p>
          <w:p w:rsidR="00F63D4B" w:rsidRPr="00444197" w:rsidRDefault="00F63D4B" w:rsidP="00146E26">
            <w:r w:rsidRPr="00444197">
              <w:t>- повышение надёжности теплоснабжения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Использование </w:t>
            </w:r>
            <w:proofErr w:type="spellStart"/>
            <w:r w:rsidRPr="00444197">
              <w:t>низкопотенциального</w:t>
            </w:r>
            <w:proofErr w:type="spellEnd"/>
            <w:r w:rsidRPr="00444197">
              <w:t xml:space="preserve"> тепла с помощью тепловых насосов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повышение качества и надёжности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энергосберегающих источников в системах архитектурной подсветки и световой рекламы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естественного и местного осв</w:t>
            </w:r>
            <w:r w:rsidRPr="00444197">
              <w:t>е</w:t>
            </w:r>
            <w:r w:rsidRPr="00444197">
              <w:t>щения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Монтаж беспроводной интеллектуальной сист</w:t>
            </w:r>
            <w:r w:rsidRPr="00444197">
              <w:t>е</w:t>
            </w:r>
            <w:r w:rsidRPr="00444197">
              <w:t>мы освещения на основе светодиодных элеме</w:t>
            </w:r>
            <w:r w:rsidRPr="00444197">
              <w:t>н</w:t>
            </w:r>
            <w:r w:rsidRPr="00444197">
              <w:t>тов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установленной мощности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Модернизация системы уличного освещения на базе световых приборов с зеркальными лампами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продление срока эксплуатации оборуд</w:t>
            </w:r>
            <w:r w:rsidRPr="00444197">
              <w:t>о</w:t>
            </w:r>
            <w:r w:rsidRPr="00444197">
              <w:t>вания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Оборудование зданий </w:t>
            </w:r>
            <w:proofErr w:type="spellStart"/>
            <w:r w:rsidRPr="00444197">
              <w:t>теплоаккумулятором</w:t>
            </w:r>
            <w:proofErr w:type="spell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повышение тепловой устойчивости зд</w:t>
            </w:r>
            <w:r w:rsidRPr="00444197">
              <w:t>а</w:t>
            </w:r>
            <w:r w:rsidRPr="00444197">
              <w:t>ний;</w:t>
            </w:r>
          </w:p>
          <w:p w:rsidR="00F63D4B" w:rsidRPr="00444197" w:rsidRDefault="00F63D4B" w:rsidP="00146E26">
            <w:r w:rsidRPr="00444197">
              <w:t>- повышение КПД автономных источников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Организация </w:t>
            </w:r>
            <w:proofErr w:type="spellStart"/>
            <w:r w:rsidRPr="00444197">
              <w:t>тепловизионного</w:t>
            </w:r>
            <w:proofErr w:type="spellEnd"/>
            <w:r w:rsidRPr="00444197">
              <w:t xml:space="preserve"> мониторинга с</w:t>
            </w:r>
            <w:r w:rsidRPr="00444197">
              <w:t>о</w:t>
            </w:r>
            <w:r w:rsidRPr="00444197">
              <w:t>стояния ограждающих конструкций зданий и с</w:t>
            </w:r>
            <w:r w:rsidRPr="00444197">
              <w:t>о</w:t>
            </w:r>
            <w:r w:rsidRPr="00444197">
              <w:t xml:space="preserve">оружений. Оперативное устранение недостатков с помощью современных методов и материалов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Переход от центральных тепловых пунктов (ЦТП) к </w:t>
            </w:r>
            <w:proofErr w:type="gramStart"/>
            <w:r w:rsidRPr="00444197">
              <w:t>индивидуальным</w:t>
            </w:r>
            <w:proofErr w:type="gramEnd"/>
            <w:r w:rsidRPr="00444197">
              <w:t xml:space="preserve"> (ИТП)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Проведение модернизации и регулировки сист</w:t>
            </w:r>
            <w:r w:rsidRPr="00444197">
              <w:t>е</w:t>
            </w:r>
            <w:r w:rsidRPr="00444197">
              <w:t>мы вентиляции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lastRenderedPageBreak/>
              <w:t>Промывка трубопровод внутренних систем от</w:t>
            </w:r>
            <w:r w:rsidRPr="00444197">
              <w:t>о</w:t>
            </w:r>
            <w:r w:rsidRPr="00444197">
              <w:t>пления зданий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Применение автоматических выключателей в системах дежурного освещения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Совершенствование теплоизоляции огражда</w:t>
            </w:r>
            <w:r w:rsidRPr="00444197">
              <w:t>ю</w:t>
            </w:r>
            <w:r w:rsidRPr="00444197">
              <w:t>щих конструкций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инфракрасных датчиков движения и присутствия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установленной мощности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радиаторных термостатов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теплоотражающих экранов за ради</w:t>
            </w:r>
            <w:r w:rsidRPr="00444197">
              <w:t>а</w:t>
            </w:r>
            <w:r w:rsidRPr="00444197">
              <w:t>торами отопления, правильный выбор окраски отопительных приборов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систем частотного регулирования в приводах электродвигателей в системах вент</w:t>
            </w:r>
            <w:r w:rsidRPr="00444197">
              <w:t>и</w:t>
            </w:r>
            <w:r w:rsidRPr="00444197">
              <w:t>ляции, на насосных станциях и других объектах с переменной нагрузкой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электроэнергии для привода н</w:t>
            </w:r>
            <w:r w:rsidRPr="00444197">
              <w:t>а</w:t>
            </w:r>
            <w:r w:rsidRPr="00444197">
              <w:t>сосов;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trHeight w:val="578"/>
          <w:jc w:val="center"/>
        </w:trPr>
        <w:tc>
          <w:tcPr>
            <w:tcW w:w="9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4B" w:rsidRPr="00CA2837" w:rsidRDefault="00F63D4B" w:rsidP="00146E26">
            <w:pPr>
              <w:jc w:val="center"/>
              <w:rPr>
                <w:i/>
              </w:rPr>
            </w:pPr>
            <w:r w:rsidRPr="00CA2837">
              <w:rPr>
                <w:b/>
                <w:bCs/>
                <w:i/>
                <w:sz w:val="28"/>
                <w:szCs w:val="28"/>
              </w:rPr>
              <w:t>Объекты социальной сферы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Выравнивание фазных напряжений и нагрузок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затрат на ремонт и обслужив</w:t>
            </w:r>
            <w:r w:rsidRPr="00444197">
              <w:t>а</w:t>
            </w:r>
            <w:r w:rsidRPr="00444197">
              <w:t xml:space="preserve">ние </w:t>
            </w:r>
            <w:proofErr w:type="spellStart"/>
            <w:r w:rsidRPr="00444197">
              <w:t>электроприемников</w:t>
            </w:r>
            <w:proofErr w:type="spellEnd"/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Внедрение системы автоматического управления наружным и уличным освещением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традиционных ламп накаливания </w:t>
            </w:r>
            <w:proofErr w:type="gramStart"/>
            <w:r w:rsidRPr="00444197">
              <w:t>на</w:t>
            </w:r>
            <w:proofErr w:type="gramEnd"/>
            <w:r w:rsidRPr="00444197">
              <w:t xml:space="preserve"> энергосберегающие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устаревших типов трансформаторов на </w:t>
            </w:r>
            <w:proofErr w:type="gramStart"/>
            <w:r w:rsidRPr="00444197">
              <w:t>современные</w:t>
            </w:r>
            <w:proofErr w:type="gram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снижение потерь электрической энергии;</w:t>
            </w:r>
          </w:p>
          <w:p w:rsidR="00F63D4B" w:rsidRPr="00444197" w:rsidRDefault="00F63D4B" w:rsidP="00146E26">
            <w:r w:rsidRPr="00444197">
              <w:t>- повышения качества и надежности эле</w:t>
            </w:r>
            <w:r w:rsidRPr="00444197">
              <w:t>к</w:t>
            </w:r>
            <w:r w:rsidRPr="00444197">
              <w:t>троснабжения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электромагнитных пускорегулирующих аппаратов на </w:t>
            </w:r>
            <w:proofErr w:type="gramStart"/>
            <w:r w:rsidRPr="00444197">
              <w:t>электронные</w:t>
            </w:r>
            <w:proofErr w:type="gram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продление срока эксплуатации оборуд</w:t>
            </w:r>
            <w:r w:rsidRPr="00444197">
              <w:t>о</w:t>
            </w:r>
            <w:r w:rsidRPr="00444197">
              <w:t>вания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теплообменных аппаратов ТТАИ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уменьшение капитальных затрат на строительство ТП;</w:t>
            </w:r>
          </w:p>
          <w:p w:rsidR="00F63D4B" w:rsidRPr="00444197" w:rsidRDefault="00F63D4B" w:rsidP="00146E26">
            <w:r w:rsidRPr="00444197">
              <w:t>- повышение надёжности теплоснабжения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энергосберегающих источников в системах архитектурной подсветки и световой рекламы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Использование </w:t>
            </w:r>
            <w:proofErr w:type="spellStart"/>
            <w:r w:rsidRPr="00444197">
              <w:t>низкопотенциального</w:t>
            </w:r>
            <w:proofErr w:type="spellEnd"/>
            <w:r w:rsidRPr="00444197">
              <w:t xml:space="preserve"> тепла с помощью тепловых насосов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повышение качества и надёжности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естественного и местного осв</w:t>
            </w:r>
            <w:r w:rsidRPr="00444197">
              <w:t>е</w:t>
            </w:r>
            <w:r w:rsidRPr="00444197">
              <w:t>щения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Монтаж беспроводной интеллектуальной сист</w:t>
            </w:r>
            <w:r w:rsidRPr="00444197">
              <w:t>е</w:t>
            </w:r>
            <w:r w:rsidRPr="00444197">
              <w:t>мы освещения на основе светодиодных элеме</w:t>
            </w:r>
            <w:r w:rsidRPr="00444197">
              <w:t>н</w:t>
            </w:r>
            <w:r w:rsidRPr="00444197">
              <w:t>тов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установленной мощности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lastRenderedPageBreak/>
              <w:t>Модернизация системы уличного освещения на базе световых приборов с зеркальными лампами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продление срока эксплуатации оборуд</w:t>
            </w:r>
            <w:r w:rsidRPr="00444197">
              <w:t>о</w:t>
            </w:r>
            <w:r w:rsidRPr="00444197">
              <w:t>вания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Организация </w:t>
            </w:r>
            <w:proofErr w:type="spellStart"/>
            <w:r w:rsidRPr="00444197">
              <w:t>тепловизионного</w:t>
            </w:r>
            <w:proofErr w:type="spellEnd"/>
            <w:r w:rsidRPr="00444197">
              <w:t xml:space="preserve"> мониторинга с</w:t>
            </w:r>
            <w:r w:rsidRPr="00444197">
              <w:t>о</w:t>
            </w:r>
            <w:r w:rsidRPr="00444197">
              <w:t>стояния ограждающих конструкций зданий и с</w:t>
            </w:r>
            <w:r w:rsidRPr="00444197">
              <w:t>о</w:t>
            </w:r>
            <w:r w:rsidRPr="00444197">
              <w:t>оружений. Оперативное устранение недостатков с помощью современных методов и материалов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Переход от центральных тепловых пунктов (ЦТП) к </w:t>
            </w:r>
            <w:proofErr w:type="gramStart"/>
            <w:r w:rsidRPr="00444197">
              <w:t>индивидуальным</w:t>
            </w:r>
            <w:proofErr w:type="gramEnd"/>
            <w:r w:rsidRPr="00444197">
              <w:t xml:space="preserve"> (ИТП)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Проведение модернизации и регулировки сист</w:t>
            </w:r>
            <w:r w:rsidRPr="00444197">
              <w:t>е</w:t>
            </w:r>
            <w:r w:rsidRPr="00444197">
              <w:t>мы вентиляции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Применение автоматических выключателей в системах дежурного освещения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инфракрасных датчиков движения и присутствия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установленной мощности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радиаторных термостатов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теплоотражающих экранов за ради</w:t>
            </w:r>
            <w:r w:rsidRPr="00444197">
              <w:t>а</w:t>
            </w:r>
            <w:r w:rsidRPr="00444197">
              <w:t>торами отопления, правильный выбор окраски отопительных приборов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систем частотного регулирования в приводах электродвигателей в системах вент</w:t>
            </w:r>
            <w:r w:rsidRPr="00444197">
              <w:t>и</w:t>
            </w:r>
            <w:r w:rsidRPr="00444197">
              <w:t>ляции, на насосах и других объектах с переме</w:t>
            </w:r>
            <w:r w:rsidRPr="00444197">
              <w:t>н</w:t>
            </w:r>
            <w:r w:rsidRPr="00444197">
              <w:t>ной нагрузкой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электроэнергии для привода н</w:t>
            </w:r>
            <w:r w:rsidRPr="00444197">
              <w:t>а</w:t>
            </w:r>
            <w:r w:rsidRPr="00444197">
              <w:t>сосов;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trHeight w:val="678"/>
          <w:jc w:val="center"/>
        </w:trPr>
        <w:tc>
          <w:tcPr>
            <w:tcW w:w="9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D4B" w:rsidRPr="00F60F84" w:rsidRDefault="00F63D4B" w:rsidP="00146E26">
            <w:pPr>
              <w:jc w:val="center"/>
              <w:rPr>
                <w:i/>
              </w:rPr>
            </w:pPr>
            <w:r w:rsidRPr="00F60F84">
              <w:rPr>
                <w:b/>
                <w:bCs/>
                <w:i/>
                <w:sz w:val="28"/>
                <w:szCs w:val="28"/>
              </w:rPr>
              <w:t>Объекты жилищного фонда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Выравнивание фазных напряжений и нагрузок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затрат на ремонт и обслужив</w:t>
            </w:r>
            <w:r w:rsidRPr="00444197">
              <w:t>а</w:t>
            </w:r>
            <w:r w:rsidRPr="00444197">
              <w:t xml:space="preserve">ние </w:t>
            </w:r>
            <w:proofErr w:type="spellStart"/>
            <w:r w:rsidRPr="00444197">
              <w:t>электроприемников</w:t>
            </w:r>
            <w:proofErr w:type="spellEnd"/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традиционных ламп накаливания </w:t>
            </w:r>
            <w:proofErr w:type="gramStart"/>
            <w:r w:rsidRPr="00444197">
              <w:t>на</w:t>
            </w:r>
            <w:proofErr w:type="gramEnd"/>
            <w:r w:rsidRPr="00444197">
              <w:t xml:space="preserve"> энергосберегающие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Замена электромагнитных пускорегулирующих аппаратов на </w:t>
            </w:r>
            <w:proofErr w:type="gramStart"/>
            <w:r w:rsidRPr="00444197">
              <w:t>электронные</w:t>
            </w:r>
            <w:proofErr w:type="gramEnd"/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продление срока эксплуатации оборуд</w:t>
            </w:r>
            <w:r w:rsidRPr="00444197">
              <w:t>о</w:t>
            </w:r>
            <w:r w:rsidRPr="00444197">
              <w:t>вания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энергосберегающих источников в системах архитектурной подсветки и световой рекламы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теплообменных аппаратов ТТАИ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уменьшение капитальных затрат на строительство ТП;</w:t>
            </w:r>
          </w:p>
          <w:p w:rsidR="00F63D4B" w:rsidRPr="00444197" w:rsidRDefault="00F63D4B" w:rsidP="00146E26">
            <w:r w:rsidRPr="00444197">
              <w:t>- повышение надёжности теплоснабжения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Использование </w:t>
            </w:r>
            <w:proofErr w:type="spellStart"/>
            <w:r w:rsidRPr="00444197">
              <w:t>низкопотенциального</w:t>
            </w:r>
            <w:proofErr w:type="spellEnd"/>
            <w:r w:rsidRPr="00444197">
              <w:t xml:space="preserve"> тепла с помощью тепловых насосов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повышение качества и надёжности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Использование естественного и местного осв</w:t>
            </w:r>
            <w:r w:rsidRPr="00444197">
              <w:t>е</w:t>
            </w:r>
            <w:r w:rsidRPr="00444197">
              <w:t>щения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lastRenderedPageBreak/>
              <w:t>Модернизация системы уличного освещения на базе световых приборов с зеркальными лампами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продление срока эксплуатации оборуд</w:t>
            </w:r>
            <w:r w:rsidRPr="00444197">
              <w:t>о</w:t>
            </w:r>
            <w:r w:rsidRPr="00444197">
              <w:t>вания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Организация </w:t>
            </w:r>
            <w:proofErr w:type="spellStart"/>
            <w:r w:rsidRPr="00444197">
              <w:t>тепловизионного</w:t>
            </w:r>
            <w:proofErr w:type="spellEnd"/>
            <w:r w:rsidRPr="00444197">
              <w:t xml:space="preserve"> мониторинга с</w:t>
            </w:r>
            <w:r w:rsidRPr="00444197">
              <w:t>о</w:t>
            </w:r>
            <w:r w:rsidRPr="00444197">
              <w:t>стояния ограждающих конструкций зданий и с</w:t>
            </w:r>
            <w:r w:rsidRPr="00444197">
              <w:t>о</w:t>
            </w:r>
            <w:r w:rsidRPr="00444197">
              <w:t>оружений. Оперативное устранение недостатков с помощью современных методов и материалов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 xml:space="preserve">Переход от центральных тепловых пунктов (ЦТП) к </w:t>
            </w:r>
            <w:proofErr w:type="gramStart"/>
            <w:r w:rsidRPr="00444197">
              <w:t>индивидуальным</w:t>
            </w:r>
            <w:proofErr w:type="gramEnd"/>
            <w:r w:rsidRPr="00444197">
              <w:t xml:space="preserve"> (ИТП)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Промывка трубопроводов внутренних систем отопления зданий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тепловой энергии;</w:t>
            </w:r>
          </w:p>
          <w:p w:rsidR="00F63D4B" w:rsidRPr="00444197" w:rsidRDefault="00F63D4B" w:rsidP="00146E26">
            <w:r w:rsidRPr="00444197">
              <w:t>- улучшение качества и надежности тепл</w:t>
            </w:r>
            <w:r w:rsidRPr="00444197">
              <w:t>о</w:t>
            </w:r>
            <w:r w:rsidRPr="00444197">
              <w:t>снабжения</w:t>
            </w:r>
          </w:p>
        </w:tc>
      </w:tr>
      <w:tr w:rsidR="00F63D4B" w:rsidRPr="00444197" w:rsidTr="00146E26">
        <w:trPr>
          <w:jc w:val="center"/>
        </w:trPr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Установка инфракрасных датчиков движения и присутствия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D4B" w:rsidRPr="00444197" w:rsidRDefault="00F63D4B" w:rsidP="00146E26">
            <w:r w:rsidRPr="00444197">
              <w:t>- экономия электрической энергии;</w:t>
            </w:r>
          </w:p>
          <w:p w:rsidR="00F63D4B" w:rsidRPr="00444197" w:rsidRDefault="00F63D4B" w:rsidP="00146E26">
            <w:r w:rsidRPr="00444197">
              <w:t>- снижение установленной мощности</w:t>
            </w:r>
          </w:p>
        </w:tc>
      </w:tr>
    </w:tbl>
    <w:p w:rsidR="00F63D4B" w:rsidRPr="00444197" w:rsidRDefault="00F63D4B" w:rsidP="00F63D4B">
      <w:pPr>
        <w:jc w:val="center"/>
        <w:outlineLvl w:val="2"/>
        <w:rPr>
          <w:sz w:val="28"/>
          <w:szCs w:val="28"/>
        </w:rPr>
      </w:pPr>
    </w:p>
    <w:p w:rsidR="00F63D4B" w:rsidRPr="00444197" w:rsidRDefault="00F63D4B" w:rsidP="00F63D4B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Приведенный перечень мероприятий не является исчерпывающим в силу ряда региональных условий и локальных особенностей функционирования зд</w:t>
      </w:r>
      <w:r w:rsidRPr="00444197">
        <w:rPr>
          <w:sz w:val="28"/>
          <w:szCs w:val="28"/>
        </w:rPr>
        <w:t>а</w:t>
      </w:r>
      <w:r w:rsidRPr="00444197">
        <w:rPr>
          <w:sz w:val="28"/>
          <w:szCs w:val="28"/>
        </w:rPr>
        <w:t xml:space="preserve">ний и сооружений. </w:t>
      </w:r>
    </w:p>
    <w:p w:rsidR="00F63D4B" w:rsidRPr="00444197" w:rsidRDefault="00F63D4B" w:rsidP="00F63D4B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Программа энергосбережения и повышения энергоэффективности для конкретного объекта или территории – результат оценки и выбора наилучших доступных и перспективных энергосберегающих технологий (НДТ).</w:t>
      </w:r>
    </w:p>
    <w:p w:rsidR="00F63D4B" w:rsidRDefault="00F63D4B" w:rsidP="00F63D4B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EF253E" w:rsidRDefault="00EF253E" w:rsidP="00F63D4B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EF253E" w:rsidRPr="00444197" w:rsidRDefault="00EF253E" w:rsidP="00F63D4B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</w:p>
    <w:p w:rsidR="00F63D4B" w:rsidRPr="00444197" w:rsidRDefault="00F63D4B" w:rsidP="00F63D4B">
      <w:pPr>
        <w:shd w:val="clear" w:color="auto" w:fill="FFFFFF"/>
        <w:spacing w:before="120" w:line="360" w:lineRule="auto"/>
        <w:jc w:val="center"/>
        <w:rPr>
          <w:b/>
          <w:sz w:val="28"/>
          <w:szCs w:val="28"/>
        </w:rPr>
      </w:pPr>
      <w:r w:rsidRPr="00444197">
        <w:rPr>
          <w:b/>
          <w:sz w:val="28"/>
          <w:szCs w:val="28"/>
        </w:rPr>
        <w:t xml:space="preserve">Кейс № </w:t>
      </w:r>
      <w:r>
        <w:rPr>
          <w:b/>
          <w:sz w:val="28"/>
          <w:szCs w:val="28"/>
        </w:rPr>
        <w:t>8 «Энергосберегающие мероприятия: возможный доход»</w:t>
      </w:r>
    </w:p>
    <w:p w:rsidR="00F63D4B" w:rsidRPr="00444197" w:rsidRDefault="00F63D4B" w:rsidP="00F63D4B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</w:rPr>
      </w:pPr>
      <w:r w:rsidRPr="00444197">
        <w:rPr>
          <w:sz w:val="28"/>
          <w:szCs w:val="28"/>
        </w:rPr>
        <w:t xml:space="preserve">Одним из показателей, на </w:t>
      </w:r>
      <w:proofErr w:type="gramStart"/>
      <w:r w:rsidRPr="00444197">
        <w:rPr>
          <w:sz w:val="28"/>
          <w:szCs w:val="28"/>
        </w:rPr>
        <w:t>основании</w:t>
      </w:r>
      <w:proofErr w:type="gramEnd"/>
      <w:r w:rsidRPr="00444197">
        <w:rPr>
          <w:sz w:val="28"/>
          <w:szCs w:val="28"/>
        </w:rPr>
        <w:t xml:space="preserve"> оценки </w:t>
      </w:r>
      <w:proofErr w:type="gramStart"/>
      <w:r w:rsidRPr="00444197">
        <w:rPr>
          <w:sz w:val="28"/>
          <w:szCs w:val="28"/>
        </w:rPr>
        <w:t>которого</w:t>
      </w:r>
      <w:proofErr w:type="gramEnd"/>
      <w:r w:rsidRPr="00444197">
        <w:rPr>
          <w:sz w:val="28"/>
          <w:szCs w:val="28"/>
        </w:rPr>
        <w:t xml:space="preserve"> формируется з</w:t>
      </w:r>
      <w:r w:rsidRPr="00444197">
        <w:rPr>
          <w:sz w:val="28"/>
          <w:szCs w:val="28"/>
        </w:rPr>
        <w:t>а</w:t>
      </w:r>
      <w:r w:rsidRPr="00444197">
        <w:rPr>
          <w:sz w:val="28"/>
          <w:szCs w:val="28"/>
        </w:rPr>
        <w:t>ключение об эффективности и целесообразности проведения энергосберега</w:t>
      </w:r>
      <w:r w:rsidRPr="00444197">
        <w:rPr>
          <w:sz w:val="28"/>
          <w:szCs w:val="28"/>
        </w:rPr>
        <w:t>ю</w:t>
      </w:r>
      <w:r w:rsidRPr="00444197">
        <w:rPr>
          <w:sz w:val="28"/>
          <w:szCs w:val="28"/>
        </w:rPr>
        <w:t>щих мероприятий, является чистый дисконтированный доход энергосберега</w:t>
      </w:r>
      <w:r w:rsidRPr="00444197">
        <w:rPr>
          <w:sz w:val="28"/>
          <w:szCs w:val="28"/>
        </w:rPr>
        <w:t>ю</w:t>
      </w:r>
      <w:r w:rsidRPr="00444197">
        <w:rPr>
          <w:sz w:val="28"/>
          <w:szCs w:val="28"/>
        </w:rPr>
        <w:t>щих мероприятий (ЧДД), определяемый по формуле:</w:t>
      </w:r>
    </w:p>
    <w:p w:rsidR="00F63D4B" w:rsidRPr="00444197" w:rsidRDefault="00F63D4B" w:rsidP="00F63D4B">
      <w:pPr>
        <w:shd w:val="clear" w:color="auto" w:fill="FFFFFF"/>
        <w:spacing w:before="120" w:line="360" w:lineRule="auto"/>
        <w:ind w:firstLine="709"/>
        <w:jc w:val="center"/>
        <w:rPr>
          <w:sz w:val="28"/>
          <w:szCs w:val="28"/>
        </w:rPr>
      </w:pPr>
      <w:r w:rsidRPr="00444197">
        <w:rPr>
          <w:position w:val="-30"/>
          <w:sz w:val="32"/>
        </w:rPr>
        <w:object w:dxaOrig="2260" w:dyaOrig="700">
          <v:shape id="_x0000_i1026" type="#_x0000_t75" style="width:147pt;height:45.75pt" fillcolor="window">
            <v:imagedata r:id="rId17" o:title=""/>
          </v:shape>
        </w:object>
      </w:r>
    </w:p>
    <w:p w:rsidR="00F63D4B" w:rsidRPr="00444197" w:rsidRDefault="00F63D4B" w:rsidP="00F63D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444197">
        <w:rPr>
          <w:i/>
          <w:sz w:val="28"/>
          <w:szCs w:val="28"/>
          <w:lang w:val="en-US"/>
        </w:rPr>
        <w:t>d</w:t>
      </w:r>
      <w:r w:rsidRPr="00444197">
        <w:rPr>
          <w:sz w:val="28"/>
          <w:szCs w:val="28"/>
        </w:rPr>
        <w:t xml:space="preserve"> – процентная ставка (в долях единицы);</w:t>
      </w:r>
    </w:p>
    <w:p w:rsidR="00F63D4B" w:rsidRPr="00444197" w:rsidRDefault="00F63D4B" w:rsidP="00F63D4B">
      <w:pPr>
        <w:spacing w:line="360" w:lineRule="auto"/>
        <w:ind w:firstLine="720"/>
        <w:jc w:val="both"/>
        <w:rPr>
          <w:sz w:val="28"/>
          <w:szCs w:val="28"/>
        </w:rPr>
      </w:pPr>
      <w:r w:rsidRPr="00444197">
        <w:rPr>
          <w:i/>
          <w:sz w:val="28"/>
          <w:szCs w:val="28"/>
          <w:lang w:val="en-US"/>
        </w:rPr>
        <w:t>t</w:t>
      </w:r>
      <w:r w:rsidRPr="00444197">
        <w:rPr>
          <w:sz w:val="28"/>
          <w:szCs w:val="28"/>
        </w:rPr>
        <w:t xml:space="preserve"> – </w:t>
      </w:r>
      <w:proofErr w:type="gramStart"/>
      <w:r w:rsidRPr="00444197">
        <w:rPr>
          <w:sz w:val="28"/>
          <w:szCs w:val="28"/>
        </w:rPr>
        <w:t>период</w:t>
      </w:r>
      <w:proofErr w:type="gramEnd"/>
      <w:r w:rsidRPr="00444197">
        <w:rPr>
          <w:sz w:val="28"/>
          <w:szCs w:val="28"/>
        </w:rPr>
        <w:t xml:space="preserve"> приведения (количество лет);</w:t>
      </w:r>
    </w:p>
    <w:p w:rsidR="00F63D4B" w:rsidRPr="00444197" w:rsidRDefault="00F63D4B" w:rsidP="00F63D4B">
      <w:pPr>
        <w:spacing w:line="360" w:lineRule="auto"/>
        <w:ind w:firstLine="720"/>
        <w:jc w:val="both"/>
        <w:rPr>
          <w:sz w:val="28"/>
          <w:szCs w:val="28"/>
        </w:rPr>
      </w:pPr>
      <w:r w:rsidRPr="00444197">
        <w:rPr>
          <w:i/>
          <w:sz w:val="28"/>
          <w:szCs w:val="28"/>
        </w:rPr>
        <w:lastRenderedPageBreak/>
        <w:t>Т</w:t>
      </w:r>
      <w:r w:rsidRPr="00444197">
        <w:rPr>
          <w:sz w:val="28"/>
          <w:szCs w:val="28"/>
        </w:rPr>
        <w:t xml:space="preserve"> – срок эксплуатации энергосберегающих мероприятий;</w:t>
      </w:r>
    </w:p>
    <w:p w:rsidR="00F63D4B" w:rsidRPr="00444197" w:rsidRDefault="00F63D4B" w:rsidP="00F63D4B">
      <w:pPr>
        <w:spacing w:line="360" w:lineRule="auto"/>
        <w:ind w:firstLine="720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К – инвестиции в энергосберегающие мероприятия (руб.);</w:t>
      </w:r>
    </w:p>
    <w:p w:rsidR="00F63D4B" w:rsidRPr="00444197" w:rsidRDefault="00F63D4B" w:rsidP="00F63D4B">
      <w:pPr>
        <w:spacing w:line="360" w:lineRule="auto"/>
        <w:ind w:firstLine="720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ΔЭ</w:t>
      </w:r>
      <w:r w:rsidRPr="00444197">
        <w:rPr>
          <w:i/>
          <w:sz w:val="28"/>
          <w:szCs w:val="28"/>
        </w:rPr>
        <w:t xml:space="preserve"> </w:t>
      </w:r>
      <w:r w:rsidRPr="00444197">
        <w:rPr>
          <w:sz w:val="28"/>
          <w:szCs w:val="28"/>
        </w:rPr>
        <w:t>– ежегодный средний дополнительный доход за счет экономии эне</w:t>
      </w:r>
      <w:r w:rsidRPr="00444197">
        <w:rPr>
          <w:sz w:val="28"/>
          <w:szCs w:val="28"/>
        </w:rPr>
        <w:t>р</w:t>
      </w:r>
      <w:r w:rsidRPr="00444197">
        <w:rPr>
          <w:sz w:val="28"/>
          <w:szCs w:val="28"/>
        </w:rPr>
        <w:t>горесурсов в течение всего срока эксплуатации энергосберегающих меропри</w:t>
      </w:r>
      <w:r w:rsidRPr="00444197">
        <w:rPr>
          <w:sz w:val="28"/>
          <w:szCs w:val="28"/>
        </w:rPr>
        <w:t>я</w:t>
      </w:r>
      <w:r w:rsidRPr="00444197">
        <w:rPr>
          <w:sz w:val="28"/>
          <w:szCs w:val="28"/>
        </w:rPr>
        <w:t>тий (руб./год).</w:t>
      </w:r>
    </w:p>
    <w:p w:rsidR="00F63D4B" w:rsidRPr="00444197" w:rsidRDefault="00F63D4B" w:rsidP="00F63D4B">
      <w:pPr>
        <w:spacing w:line="360" w:lineRule="auto"/>
        <w:ind w:firstLine="720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Если величина ЧДД положительна, можно сделать вывод о целесообра</w:t>
      </w:r>
      <w:r w:rsidRPr="00444197">
        <w:rPr>
          <w:sz w:val="28"/>
          <w:szCs w:val="28"/>
        </w:rPr>
        <w:t>з</w:t>
      </w:r>
      <w:r w:rsidRPr="00444197">
        <w:rPr>
          <w:sz w:val="28"/>
          <w:szCs w:val="28"/>
        </w:rPr>
        <w:t>ности включения предлагаемых энергосберегающих мероприятий в планиру</w:t>
      </w:r>
      <w:r w:rsidRPr="00444197">
        <w:rPr>
          <w:sz w:val="28"/>
          <w:szCs w:val="28"/>
        </w:rPr>
        <w:t>е</w:t>
      </w:r>
      <w:r w:rsidRPr="00444197">
        <w:rPr>
          <w:sz w:val="28"/>
          <w:szCs w:val="28"/>
        </w:rPr>
        <w:t>мый перечень, если – отрицательна,  мероприятия необходимо пересмотреть или доработать.</w:t>
      </w:r>
    </w:p>
    <w:p w:rsidR="00F63D4B" w:rsidRPr="00444197" w:rsidRDefault="00F63D4B" w:rsidP="00F63D4B">
      <w:pPr>
        <w:spacing w:line="360" w:lineRule="auto"/>
        <w:ind w:firstLine="720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Результаты расчета определяются ключевыми параметрами: стоимостью энергосберегающих мероприятий (К) и величиной экономии энергоресурсов в течение всего срока эксплуатации энергосберегающих мероприятий (ΔЭ).</w:t>
      </w:r>
    </w:p>
    <w:p w:rsidR="00F63D4B" w:rsidRPr="00444197" w:rsidRDefault="00F63D4B" w:rsidP="00F63D4B">
      <w:pPr>
        <w:spacing w:line="360" w:lineRule="auto"/>
        <w:ind w:firstLine="720"/>
        <w:jc w:val="both"/>
        <w:rPr>
          <w:sz w:val="28"/>
          <w:szCs w:val="28"/>
        </w:rPr>
      </w:pPr>
      <w:r w:rsidRPr="00444197">
        <w:rPr>
          <w:sz w:val="28"/>
          <w:szCs w:val="28"/>
        </w:rPr>
        <w:t>Экономическая обоснованность – одна из важнейших характеристик на</w:t>
      </w:r>
      <w:r w:rsidRPr="00444197">
        <w:rPr>
          <w:sz w:val="28"/>
          <w:szCs w:val="28"/>
        </w:rPr>
        <w:t>и</w:t>
      </w:r>
      <w:r w:rsidRPr="00444197">
        <w:rPr>
          <w:sz w:val="28"/>
          <w:szCs w:val="28"/>
        </w:rPr>
        <w:t>лучших доступных технологий энергосбережения для зданий и сооружений.</w:t>
      </w:r>
    </w:p>
    <w:p w:rsidR="00F63D4B" w:rsidRDefault="00F63D4B" w:rsidP="00F63D4B">
      <w:pPr>
        <w:spacing w:line="360" w:lineRule="auto"/>
        <w:jc w:val="center"/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EF253E" w:rsidRDefault="00EF253E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</w:p>
    <w:p w:rsidR="000A006A" w:rsidRDefault="009F547A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A006A" w:rsidRPr="000A006A">
        <w:rPr>
          <w:b/>
          <w:bCs/>
          <w:sz w:val="28"/>
          <w:szCs w:val="28"/>
        </w:rPr>
        <w:t>тветы к тестовым задан</w:t>
      </w:r>
      <w:r w:rsidR="000A006A" w:rsidRPr="000A006A">
        <w:rPr>
          <w:b/>
          <w:bCs/>
          <w:sz w:val="28"/>
          <w:szCs w:val="28"/>
        </w:rPr>
        <w:t>и</w:t>
      </w:r>
      <w:r w:rsidR="000A006A" w:rsidRPr="000A006A">
        <w:rPr>
          <w:b/>
          <w:bCs/>
          <w:sz w:val="28"/>
          <w:szCs w:val="28"/>
        </w:rPr>
        <w:t>ям</w:t>
      </w:r>
    </w:p>
    <w:p w:rsidR="009F547A" w:rsidRDefault="009F547A" w:rsidP="000A006A">
      <w:pPr>
        <w:spacing w:before="120"/>
        <w:ind w:left="448"/>
        <w:jc w:val="both"/>
        <w:rPr>
          <w:b/>
          <w:bCs/>
          <w:sz w:val="28"/>
          <w:szCs w:val="28"/>
        </w:rPr>
      </w:pPr>
    </w:p>
    <w:p w:rsidR="009F547A" w:rsidRDefault="009F547A" w:rsidP="000A006A">
      <w:pPr>
        <w:spacing w:before="120"/>
        <w:ind w:left="4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EF253E">
        <w:rPr>
          <w:b/>
          <w:bCs/>
          <w:sz w:val="28"/>
          <w:szCs w:val="28"/>
        </w:rPr>
        <w:t>5.1</w:t>
      </w:r>
    </w:p>
    <w:p w:rsidR="009F547A" w:rsidRDefault="009F547A" w:rsidP="000A006A">
      <w:pPr>
        <w:spacing w:before="120"/>
        <w:ind w:left="448"/>
        <w:jc w:val="both"/>
        <w:rPr>
          <w:bCs/>
          <w:sz w:val="28"/>
          <w:szCs w:val="28"/>
        </w:rPr>
      </w:pPr>
      <w:proofErr w:type="gramStart"/>
      <w:r w:rsidRPr="009F547A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– Б; 2 – Г; 3 –Д; 4 – В; 5 – Г; 6 – В; 7 – В; 8 – Г; 9 – Д; 10 – А; 11 – Г; 12 – Б</w:t>
      </w:r>
      <w:proofErr w:type="gramEnd"/>
    </w:p>
    <w:p w:rsidR="009F547A" w:rsidRDefault="009F547A" w:rsidP="000A006A">
      <w:pPr>
        <w:spacing w:before="120"/>
        <w:ind w:left="4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F547A" w:rsidRDefault="009F547A" w:rsidP="000A006A">
      <w:pPr>
        <w:spacing w:before="120"/>
        <w:ind w:left="4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EF253E">
        <w:rPr>
          <w:b/>
          <w:bCs/>
          <w:sz w:val="28"/>
          <w:szCs w:val="28"/>
        </w:rPr>
        <w:t>5.2</w:t>
      </w:r>
    </w:p>
    <w:p w:rsidR="009F547A" w:rsidRDefault="009F547A" w:rsidP="000A006A">
      <w:pPr>
        <w:spacing w:before="120"/>
        <w:ind w:left="448"/>
        <w:jc w:val="both"/>
        <w:rPr>
          <w:bCs/>
          <w:sz w:val="28"/>
          <w:szCs w:val="28"/>
        </w:rPr>
      </w:pPr>
      <w:proofErr w:type="gramStart"/>
      <w:r w:rsidRPr="009F547A">
        <w:rPr>
          <w:bCs/>
          <w:sz w:val="28"/>
          <w:szCs w:val="28"/>
        </w:rPr>
        <w:t>1 –А</w:t>
      </w:r>
      <w:r>
        <w:rPr>
          <w:bCs/>
          <w:sz w:val="28"/>
          <w:szCs w:val="28"/>
        </w:rPr>
        <w:t xml:space="preserve">; 2 – Б; 3 – А; 4 – Б; 5 – Б; 6 – А; 7 – А, В; 8 – А; 9 – Б, В; 10 – Б; 11 – Б; 12 – Б; 13 – В; 14 – Г; 15 – Б; 16 – Г </w:t>
      </w:r>
      <w:proofErr w:type="gramEnd"/>
    </w:p>
    <w:p w:rsidR="00721735" w:rsidRDefault="00721735" w:rsidP="000A006A">
      <w:pPr>
        <w:spacing w:before="120"/>
        <w:ind w:left="448"/>
        <w:jc w:val="both"/>
        <w:rPr>
          <w:bCs/>
          <w:sz w:val="28"/>
          <w:szCs w:val="28"/>
        </w:rPr>
      </w:pPr>
    </w:p>
    <w:p w:rsidR="00721735" w:rsidRPr="00721735" w:rsidRDefault="00721735" w:rsidP="000A006A">
      <w:pPr>
        <w:spacing w:before="120"/>
        <w:ind w:left="4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5.3</w:t>
      </w:r>
    </w:p>
    <w:p w:rsidR="00721735" w:rsidRDefault="00721735" w:rsidP="000A006A">
      <w:pPr>
        <w:spacing w:before="120"/>
        <w:ind w:left="44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 – В; 2 – А; 3 – В; 4 – Б; 5 – А; 6 – В; 7 – Б; 8 – А; 9 – А; 10 – А; 11 – Б; 12 – Б; 13 – А</w:t>
      </w:r>
      <w:proofErr w:type="gramEnd"/>
    </w:p>
    <w:p w:rsidR="00721735" w:rsidRDefault="00721735" w:rsidP="000A006A">
      <w:pPr>
        <w:spacing w:before="120"/>
        <w:ind w:left="448"/>
        <w:jc w:val="both"/>
        <w:rPr>
          <w:b/>
          <w:bCs/>
          <w:sz w:val="28"/>
          <w:szCs w:val="28"/>
        </w:rPr>
      </w:pPr>
    </w:p>
    <w:p w:rsidR="000A006A" w:rsidRDefault="000A006A" w:rsidP="000A006A">
      <w:pPr>
        <w:spacing w:before="120"/>
        <w:ind w:left="448"/>
        <w:jc w:val="both"/>
        <w:rPr>
          <w:b/>
          <w:bCs/>
          <w:sz w:val="28"/>
          <w:szCs w:val="28"/>
        </w:rPr>
      </w:pPr>
    </w:p>
    <w:p w:rsidR="000A006A" w:rsidRDefault="000A006A" w:rsidP="000A006A">
      <w:pPr>
        <w:spacing w:before="120"/>
        <w:ind w:left="448"/>
        <w:jc w:val="both"/>
        <w:rPr>
          <w:b/>
          <w:bCs/>
          <w:sz w:val="28"/>
          <w:szCs w:val="28"/>
        </w:rPr>
      </w:pPr>
    </w:p>
    <w:p w:rsidR="000A006A" w:rsidRPr="000A006A" w:rsidRDefault="000A006A" w:rsidP="000A006A">
      <w:pPr>
        <w:spacing w:before="120"/>
        <w:ind w:left="448"/>
        <w:jc w:val="both"/>
        <w:rPr>
          <w:b/>
          <w:bCs/>
          <w:sz w:val="28"/>
          <w:szCs w:val="28"/>
        </w:rPr>
      </w:pPr>
    </w:p>
    <w:p w:rsidR="002B6C3C" w:rsidRPr="00FB21A1" w:rsidRDefault="002B6C3C" w:rsidP="007B7075">
      <w:pPr>
        <w:spacing w:before="120"/>
        <w:ind w:left="448"/>
        <w:jc w:val="center"/>
        <w:rPr>
          <w:b/>
          <w:bCs/>
          <w:sz w:val="28"/>
          <w:szCs w:val="28"/>
        </w:rPr>
      </w:pPr>
      <w:r w:rsidRPr="00FB21A1">
        <w:rPr>
          <w:b/>
          <w:bCs/>
          <w:sz w:val="28"/>
          <w:szCs w:val="28"/>
        </w:rPr>
        <w:t>Основные нормативно-правовые акты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Энергетическая стратегия России до 2030 г. (утв. Распоряжением Прав</w:t>
      </w:r>
      <w:r w:rsidRPr="002B6C3C">
        <w:rPr>
          <w:bCs/>
          <w:sz w:val="28"/>
          <w:szCs w:val="28"/>
        </w:rPr>
        <w:t>и</w:t>
      </w:r>
      <w:r w:rsidRPr="002B6C3C">
        <w:rPr>
          <w:bCs/>
          <w:sz w:val="28"/>
          <w:szCs w:val="28"/>
        </w:rPr>
        <w:t>тельства РФ от 13 ноября 2009 года N 1715-р);</w:t>
      </w:r>
    </w:p>
    <w:p w:rsidR="002B6C3C" w:rsidRPr="00D1614F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D1614F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едеральный закон </w:t>
      </w:r>
      <w:r w:rsidRPr="00D1614F">
        <w:rPr>
          <w:bCs/>
          <w:sz w:val="28"/>
          <w:szCs w:val="28"/>
        </w:rPr>
        <w:t>от 23 ноября 2009 г. № 261</w:t>
      </w:r>
      <w:r>
        <w:rPr>
          <w:bCs/>
          <w:sz w:val="28"/>
          <w:szCs w:val="28"/>
        </w:rPr>
        <w:t>-</w:t>
      </w:r>
      <w:r w:rsidRPr="00D1614F">
        <w:rPr>
          <w:bCs/>
          <w:sz w:val="28"/>
          <w:szCs w:val="28"/>
        </w:rPr>
        <w:t>ФЗ «Об энергосбережении и о повышении энергоэффективности и о внесении изменений в отдельные законодательные акты РФ»</w:t>
      </w:r>
      <w:r>
        <w:rPr>
          <w:bCs/>
          <w:sz w:val="28"/>
          <w:szCs w:val="28"/>
        </w:rPr>
        <w:t>;</w:t>
      </w:r>
    </w:p>
    <w:p w:rsidR="002B6C3C" w:rsidRPr="00D1614F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D1614F">
        <w:rPr>
          <w:bCs/>
          <w:sz w:val="28"/>
          <w:szCs w:val="28"/>
        </w:rPr>
        <w:t>Госпрограмма РФ «Энергосбережение и повышение энергетической эффе</w:t>
      </w:r>
      <w:r w:rsidRPr="00D1614F">
        <w:rPr>
          <w:bCs/>
          <w:sz w:val="28"/>
          <w:szCs w:val="28"/>
        </w:rPr>
        <w:t>к</w:t>
      </w:r>
      <w:r w:rsidRPr="00D1614F">
        <w:rPr>
          <w:bCs/>
          <w:sz w:val="28"/>
          <w:szCs w:val="28"/>
        </w:rPr>
        <w:t>тивности на период до 2020 года» (утв. распоряжением Правительства РФ от 27 декабря 2010 г. № 2446-р)</w:t>
      </w:r>
      <w:r>
        <w:rPr>
          <w:bCs/>
          <w:sz w:val="28"/>
          <w:szCs w:val="28"/>
        </w:rPr>
        <w:t>;</w:t>
      </w:r>
    </w:p>
    <w:p w:rsidR="002B6C3C" w:rsidRPr="00D1614F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D1614F">
        <w:rPr>
          <w:bCs/>
          <w:sz w:val="28"/>
          <w:szCs w:val="28"/>
        </w:rPr>
        <w:t>Госпрограмма РФ «</w:t>
      </w:r>
      <w:proofErr w:type="spellStart"/>
      <w:r w:rsidRPr="00D1614F">
        <w:rPr>
          <w:bCs/>
          <w:sz w:val="28"/>
          <w:szCs w:val="28"/>
        </w:rPr>
        <w:t>Энергоэффективность</w:t>
      </w:r>
      <w:proofErr w:type="spellEnd"/>
      <w:r w:rsidRPr="00D1614F">
        <w:rPr>
          <w:bCs/>
          <w:sz w:val="28"/>
          <w:szCs w:val="28"/>
        </w:rPr>
        <w:t xml:space="preserve"> и развитие энергетики», вкл</w:t>
      </w:r>
      <w:r w:rsidRPr="00D1614F">
        <w:rPr>
          <w:bCs/>
          <w:sz w:val="28"/>
          <w:szCs w:val="28"/>
        </w:rPr>
        <w:t>ю</w:t>
      </w:r>
      <w:r w:rsidRPr="00D1614F">
        <w:rPr>
          <w:bCs/>
          <w:sz w:val="28"/>
          <w:szCs w:val="28"/>
        </w:rPr>
        <w:t>чающая 7 подпрограмм, в т.ч. «Энергосбережение и повышение энергет</w:t>
      </w:r>
      <w:r w:rsidRPr="00D1614F">
        <w:rPr>
          <w:bCs/>
          <w:sz w:val="28"/>
          <w:szCs w:val="28"/>
        </w:rPr>
        <w:t>и</w:t>
      </w:r>
      <w:r w:rsidRPr="00D1614F">
        <w:rPr>
          <w:bCs/>
          <w:sz w:val="28"/>
          <w:szCs w:val="28"/>
        </w:rPr>
        <w:t>ческой эффективности» (распоряжение Правительства РФ от 3 апреля 2013 г. № 512-р)</w:t>
      </w:r>
      <w:r>
        <w:rPr>
          <w:bCs/>
          <w:sz w:val="28"/>
          <w:szCs w:val="28"/>
        </w:rPr>
        <w:t>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 xml:space="preserve">Постановление Правительства РФ от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11"/>
        </w:smartTagPr>
        <w:r w:rsidRPr="002B6C3C">
          <w:rPr>
            <w:bCs/>
            <w:sz w:val="28"/>
            <w:szCs w:val="28"/>
          </w:rPr>
          <w:t xml:space="preserve">25 января </w:t>
        </w:r>
        <w:smartTag w:uri="urn:schemas-microsoft-com:office:smarttags" w:element="metricconverter">
          <w:smartTagPr>
            <w:attr w:name="ProductID" w:val="2011 г"/>
          </w:smartTagPr>
          <w:r w:rsidRPr="002B6C3C">
            <w:rPr>
              <w:bCs/>
              <w:sz w:val="28"/>
              <w:szCs w:val="28"/>
            </w:rPr>
            <w:t>2011 г</w:t>
          </w:r>
        </w:smartTag>
        <w:r w:rsidRPr="002B6C3C">
          <w:rPr>
            <w:bCs/>
            <w:sz w:val="28"/>
            <w:szCs w:val="28"/>
          </w:rPr>
          <w:t>.</w:t>
        </w:r>
      </w:smartTag>
      <w:r w:rsidRPr="002B6C3C">
        <w:rPr>
          <w:bCs/>
          <w:sz w:val="28"/>
          <w:szCs w:val="28"/>
        </w:rPr>
        <w:t xml:space="preserve"> № 18 "Об утвержд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</w:t>
      </w:r>
      <w:r w:rsidRPr="002B6C3C">
        <w:rPr>
          <w:bCs/>
          <w:sz w:val="28"/>
          <w:szCs w:val="28"/>
        </w:rPr>
        <w:t>р</w:t>
      </w:r>
      <w:r w:rsidRPr="002B6C3C">
        <w:rPr>
          <w:bCs/>
          <w:sz w:val="28"/>
          <w:szCs w:val="28"/>
        </w:rPr>
        <w:t>ных домов".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Постановление Правительства РФ от 25 января 2011 г. № 19 «Об утвержд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нии положения о требованиях, предъявляемых к сбору, обработке, систем</w:t>
      </w:r>
      <w:r w:rsidRPr="002B6C3C">
        <w:rPr>
          <w:bCs/>
          <w:sz w:val="28"/>
          <w:szCs w:val="28"/>
        </w:rPr>
        <w:t>а</w:t>
      </w:r>
      <w:r w:rsidRPr="002B6C3C">
        <w:rPr>
          <w:bCs/>
          <w:sz w:val="28"/>
          <w:szCs w:val="28"/>
        </w:rPr>
        <w:t>тизации, анализу и использованию данных энергетических паспортов, с</w:t>
      </w:r>
      <w:r w:rsidRPr="002B6C3C">
        <w:rPr>
          <w:bCs/>
          <w:sz w:val="28"/>
          <w:szCs w:val="28"/>
        </w:rPr>
        <w:t>о</w:t>
      </w:r>
      <w:r w:rsidRPr="002B6C3C">
        <w:rPr>
          <w:bCs/>
          <w:sz w:val="28"/>
          <w:szCs w:val="28"/>
        </w:rPr>
        <w:t>ставленных по результатам обязательных и добровольных энергетических обследований».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Приказ Министерства энергетики РФ от 19.04.2010 г. № 182 «Об утвержд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нии требований к энергетическому паспорту, составленному по результатам обязательного энергетического обследования, и энергетич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скому паспорту, составленному на основании проектной документации, и правил направл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ния копии энергетического паспорта, составленного по результатам обяз</w:t>
      </w:r>
      <w:r w:rsidRPr="002B6C3C">
        <w:rPr>
          <w:bCs/>
          <w:sz w:val="28"/>
          <w:szCs w:val="28"/>
        </w:rPr>
        <w:t>а</w:t>
      </w:r>
      <w:r w:rsidRPr="002B6C3C">
        <w:rPr>
          <w:bCs/>
          <w:sz w:val="28"/>
          <w:szCs w:val="28"/>
        </w:rPr>
        <w:t xml:space="preserve">тельного энергетического обследования» ГОСТ 26629-85 «Метод </w:t>
      </w:r>
      <w:proofErr w:type="spellStart"/>
      <w:r w:rsidRPr="002B6C3C">
        <w:rPr>
          <w:bCs/>
          <w:sz w:val="28"/>
          <w:szCs w:val="28"/>
        </w:rPr>
        <w:t>теплов</w:t>
      </w:r>
      <w:r w:rsidRPr="002B6C3C">
        <w:rPr>
          <w:bCs/>
          <w:sz w:val="28"/>
          <w:szCs w:val="28"/>
        </w:rPr>
        <w:t>и</w:t>
      </w:r>
      <w:r w:rsidRPr="002B6C3C">
        <w:rPr>
          <w:bCs/>
          <w:sz w:val="28"/>
          <w:szCs w:val="28"/>
        </w:rPr>
        <w:t>зионного</w:t>
      </w:r>
      <w:proofErr w:type="spellEnd"/>
      <w:r w:rsidRPr="002B6C3C">
        <w:rPr>
          <w:bCs/>
          <w:sz w:val="28"/>
          <w:szCs w:val="28"/>
        </w:rPr>
        <w:t xml:space="preserve"> контроля качества теплоизоляции ограждающих конструкций».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ГОСТ 26254-84. «Метод определения сопротивления теплопередаче огра</w:t>
      </w:r>
      <w:r w:rsidRPr="002B6C3C">
        <w:rPr>
          <w:bCs/>
          <w:sz w:val="28"/>
          <w:szCs w:val="28"/>
        </w:rPr>
        <w:t>ж</w:t>
      </w:r>
      <w:r w:rsidRPr="002B6C3C">
        <w:rPr>
          <w:bCs/>
          <w:sz w:val="28"/>
          <w:szCs w:val="28"/>
        </w:rPr>
        <w:t>дающих ко</w:t>
      </w:r>
      <w:r w:rsidRPr="002B6C3C">
        <w:rPr>
          <w:bCs/>
          <w:sz w:val="28"/>
          <w:szCs w:val="28"/>
        </w:rPr>
        <w:t>н</w:t>
      </w:r>
      <w:r w:rsidRPr="002B6C3C">
        <w:rPr>
          <w:bCs/>
          <w:sz w:val="28"/>
          <w:szCs w:val="28"/>
        </w:rPr>
        <w:t>струкций».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 xml:space="preserve">ГОСТ </w:t>
      </w:r>
      <w:proofErr w:type="gramStart"/>
      <w:r w:rsidRPr="002B6C3C">
        <w:rPr>
          <w:bCs/>
          <w:sz w:val="28"/>
          <w:szCs w:val="28"/>
        </w:rPr>
        <w:t>Р</w:t>
      </w:r>
      <w:proofErr w:type="gramEnd"/>
      <w:r w:rsidRPr="002B6C3C">
        <w:rPr>
          <w:bCs/>
          <w:sz w:val="28"/>
          <w:szCs w:val="28"/>
        </w:rPr>
        <w:t xml:space="preserve"> 51387-99 «Энергосбережение. Нормативно-методическое обесп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чение. Основные положения».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lastRenderedPageBreak/>
        <w:t xml:space="preserve">ГОСТ </w:t>
      </w:r>
      <w:proofErr w:type="gramStart"/>
      <w:r w:rsidRPr="002B6C3C">
        <w:rPr>
          <w:bCs/>
          <w:sz w:val="28"/>
          <w:szCs w:val="28"/>
        </w:rPr>
        <w:t>Р</w:t>
      </w:r>
      <w:proofErr w:type="gramEnd"/>
      <w:r w:rsidRPr="002B6C3C">
        <w:rPr>
          <w:bCs/>
          <w:sz w:val="28"/>
          <w:szCs w:val="28"/>
        </w:rPr>
        <w:t xml:space="preserve"> 51541-99 «Энергосбережение. Энергетическая эффективность. О</w:t>
      </w:r>
      <w:r w:rsidRPr="002B6C3C">
        <w:rPr>
          <w:bCs/>
          <w:sz w:val="28"/>
          <w:szCs w:val="28"/>
        </w:rPr>
        <w:t>с</w:t>
      </w:r>
      <w:r w:rsidRPr="002B6C3C">
        <w:rPr>
          <w:bCs/>
          <w:sz w:val="28"/>
          <w:szCs w:val="28"/>
        </w:rPr>
        <w:t>новные полож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ния».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 xml:space="preserve">ГОСТ </w:t>
      </w:r>
      <w:proofErr w:type="gramStart"/>
      <w:r w:rsidRPr="002B6C3C">
        <w:rPr>
          <w:bCs/>
          <w:sz w:val="28"/>
          <w:szCs w:val="28"/>
        </w:rPr>
        <w:t>Р</w:t>
      </w:r>
      <w:proofErr w:type="gramEnd"/>
      <w:r w:rsidRPr="002B6C3C">
        <w:rPr>
          <w:bCs/>
          <w:sz w:val="28"/>
          <w:szCs w:val="28"/>
        </w:rPr>
        <w:t xml:space="preserve"> 51379-99 «Энергосбережение. Энергетический паспорт промы</w:t>
      </w:r>
      <w:r w:rsidRPr="002B6C3C">
        <w:rPr>
          <w:bCs/>
          <w:sz w:val="28"/>
          <w:szCs w:val="28"/>
        </w:rPr>
        <w:t>ш</w:t>
      </w:r>
      <w:r w:rsidRPr="002B6C3C">
        <w:rPr>
          <w:bCs/>
          <w:sz w:val="28"/>
          <w:szCs w:val="28"/>
        </w:rPr>
        <w:t>ленного потребителя топливно-энергетических ресурсов. Основные пол</w:t>
      </w:r>
      <w:r w:rsidRPr="002B6C3C">
        <w:rPr>
          <w:bCs/>
          <w:sz w:val="28"/>
          <w:szCs w:val="28"/>
        </w:rPr>
        <w:t>о</w:t>
      </w:r>
      <w:r w:rsidRPr="002B6C3C">
        <w:rPr>
          <w:bCs/>
          <w:sz w:val="28"/>
          <w:szCs w:val="28"/>
        </w:rPr>
        <w:t>жения. Типовые формы».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ГОСТ 30494-96. Здания жилые и общественные. Параметры микрокл</w:t>
      </w:r>
      <w:r w:rsidRPr="002B6C3C">
        <w:rPr>
          <w:bCs/>
          <w:sz w:val="28"/>
          <w:szCs w:val="28"/>
        </w:rPr>
        <w:t>и</w:t>
      </w:r>
      <w:r w:rsidRPr="002B6C3C">
        <w:rPr>
          <w:bCs/>
          <w:sz w:val="28"/>
          <w:szCs w:val="28"/>
        </w:rPr>
        <w:t>мата в помещениях.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23-02-2003. Тепловая защита зданий.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41-01-2003. Отопление, вентиляция и кондиционирование.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23-05-95 с изменениями 2004. Естественное и искусственное освещ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ние.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2.04.07-86*. Тепловые сети.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23-01-99. Строительная климатология.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02.04.01-85*. Внутренний водопровод и канализация зданий.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31-01-2003. Общественные здания и сооружения.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СНиП 21 – 01 – 97*. Пожарная безопасность зданий и сооружений.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СанПиН 42-125-4216-86. Санитарно – гигиенические правила и нормы по организации об</w:t>
      </w:r>
      <w:r w:rsidRPr="002B6C3C">
        <w:rPr>
          <w:bCs/>
          <w:sz w:val="28"/>
          <w:szCs w:val="28"/>
        </w:rPr>
        <w:t>у</w:t>
      </w:r>
      <w:r w:rsidRPr="002B6C3C">
        <w:rPr>
          <w:bCs/>
          <w:sz w:val="28"/>
          <w:szCs w:val="28"/>
        </w:rPr>
        <w:t>чения детей шестилетнего возраста.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18" w:tooltip="Гигиенические требования к инсоляции и солнцезащите помещений жилых и общественных зданий и территорий" w:history="1">
        <w:r w:rsidRPr="002B6C3C">
          <w:rPr>
            <w:bCs/>
            <w:sz w:val="28"/>
            <w:szCs w:val="28"/>
          </w:rPr>
          <w:t>СанПиН 2.2.1/2.1.1.1076-01</w:t>
        </w:r>
      </w:hyperlink>
      <w:r w:rsidRPr="002B6C3C">
        <w:rPr>
          <w:bCs/>
          <w:sz w:val="28"/>
          <w:szCs w:val="28"/>
        </w:rPr>
        <w:t>. Гигиенические требования к инсоляции и солнцезащите пом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щений жилых и общественных зданий и территории.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19" w:tooltip="Санитарно-защитные зоны и санитарная классификация предприятий, сооружений и иных объектов. Санитарно-эпидемиологические правила и нормативы" w:history="1">
        <w:r w:rsidRPr="002B6C3C">
          <w:rPr>
            <w:bCs/>
            <w:sz w:val="28"/>
            <w:szCs w:val="28"/>
          </w:rPr>
          <w:t>СанПиН 2.2.1/2.1.1.1200-03</w:t>
        </w:r>
      </w:hyperlink>
      <w:r w:rsidRPr="002B6C3C">
        <w:rPr>
          <w:bCs/>
          <w:sz w:val="28"/>
          <w:szCs w:val="28"/>
        </w:rPr>
        <w:t>. Санитарно-защитные зоны и санитарная кла</w:t>
      </w:r>
      <w:r w:rsidRPr="002B6C3C">
        <w:rPr>
          <w:bCs/>
          <w:sz w:val="28"/>
          <w:szCs w:val="28"/>
        </w:rPr>
        <w:t>с</w:t>
      </w:r>
      <w:r w:rsidRPr="002B6C3C">
        <w:rPr>
          <w:bCs/>
          <w:sz w:val="28"/>
          <w:szCs w:val="28"/>
        </w:rPr>
        <w:t>сификация пре</w:t>
      </w:r>
      <w:r w:rsidRPr="002B6C3C">
        <w:rPr>
          <w:bCs/>
          <w:sz w:val="28"/>
          <w:szCs w:val="28"/>
        </w:rPr>
        <w:t>д</w:t>
      </w:r>
      <w:r w:rsidRPr="002B6C3C">
        <w:rPr>
          <w:bCs/>
          <w:sz w:val="28"/>
          <w:szCs w:val="28"/>
        </w:rPr>
        <w:t>приятий, сооружений и иных объектов.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0" w:tooltip="Гигиенические требования к естественному, искусственному и совмещенному освещению жилых и общественных зданий" w:history="1">
        <w:r w:rsidRPr="002B6C3C">
          <w:rPr>
            <w:bCs/>
            <w:sz w:val="28"/>
            <w:szCs w:val="28"/>
          </w:rPr>
          <w:t>СанПиН 2.2.1/2.1.1.1278-03</w:t>
        </w:r>
      </w:hyperlink>
      <w:r w:rsidRPr="002B6C3C">
        <w:rPr>
          <w:bCs/>
          <w:sz w:val="28"/>
          <w:szCs w:val="28"/>
        </w:rPr>
        <w:t>. Гигиенические требования к естественному, искусственному и совмещенному освещению жилых и общественных зд</w:t>
      </w:r>
      <w:r w:rsidRPr="002B6C3C">
        <w:rPr>
          <w:bCs/>
          <w:sz w:val="28"/>
          <w:szCs w:val="28"/>
        </w:rPr>
        <w:t>а</w:t>
      </w:r>
      <w:r w:rsidRPr="002B6C3C">
        <w:rPr>
          <w:bCs/>
          <w:sz w:val="28"/>
          <w:szCs w:val="28"/>
        </w:rPr>
        <w:t>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СанПиН 2.4.2 – 2821 – 10. Санитарно – эпидемические требования к усл</w:t>
      </w:r>
      <w:r w:rsidRPr="002B6C3C">
        <w:rPr>
          <w:bCs/>
          <w:sz w:val="28"/>
          <w:szCs w:val="28"/>
        </w:rPr>
        <w:t>о</w:t>
      </w:r>
      <w:r w:rsidRPr="002B6C3C">
        <w:rPr>
          <w:bCs/>
          <w:sz w:val="28"/>
          <w:szCs w:val="28"/>
        </w:rPr>
        <w:t>виям организации обучения в общеобразовательных учреждениях.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1" w:tooltip="Шум на рабочих местах, в помещениях жилых, общественных зданий и на территории жилой застройки" w:history="1">
        <w:r w:rsidRPr="002B6C3C">
          <w:rPr>
            <w:bCs/>
            <w:sz w:val="28"/>
            <w:szCs w:val="28"/>
          </w:rPr>
          <w:t>СН 2.2.4/2.1.8.562-96</w:t>
        </w:r>
      </w:hyperlink>
      <w:r w:rsidRPr="002B6C3C">
        <w:rPr>
          <w:bCs/>
          <w:sz w:val="28"/>
          <w:szCs w:val="28"/>
        </w:rPr>
        <w:t>. Шум на рабочих местах, в помещениях жилых, общ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ственных зданий и на территории жилой застройки.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2" w:tooltip="Проектирование и монтаж электроустановок жилых и общественных зданий" w:history="1">
        <w:r w:rsidRPr="002B6C3C">
          <w:rPr>
            <w:bCs/>
            <w:sz w:val="28"/>
            <w:szCs w:val="28"/>
          </w:rPr>
          <w:t>СП 31-110-2003</w:t>
        </w:r>
      </w:hyperlink>
      <w:r w:rsidRPr="002B6C3C">
        <w:rPr>
          <w:bCs/>
          <w:sz w:val="28"/>
          <w:szCs w:val="28"/>
        </w:rPr>
        <w:t>. Проектирование и монтаж электроустановок жилых и о</w:t>
      </w:r>
      <w:r w:rsidRPr="002B6C3C">
        <w:rPr>
          <w:bCs/>
          <w:sz w:val="28"/>
          <w:szCs w:val="28"/>
        </w:rPr>
        <w:t>б</w:t>
      </w:r>
      <w:r w:rsidRPr="002B6C3C">
        <w:rPr>
          <w:bCs/>
          <w:sz w:val="28"/>
          <w:szCs w:val="28"/>
        </w:rPr>
        <w:t>щественных зд</w:t>
      </w:r>
      <w:r w:rsidRPr="002B6C3C">
        <w:rPr>
          <w:bCs/>
          <w:sz w:val="28"/>
          <w:szCs w:val="28"/>
        </w:rPr>
        <w:t>а</w:t>
      </w:r>
      <w:r w:rsidRPr="002B6C3C">
        <w:rPr>
          <w:bCs/>
          <w:sz w:val="28"/>
          <w:szCs w:val="28"/>
        </w:rPr>
        <w:t>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3" w:tooltip="Проектирование зданий и сооружений с учетом доступности для маломобильных групп населения. Общие положения" w:history="1">
        <w:r w:rsidRPr="002B6C3C">
          <w:rPr>
            <w:bCs/>
            <w:sz w:val="28"/>
            <w:szCs w:val="28"/>
          </w:rPr>
          <w:t>СП 35-101-2001</w:t>
        </w:r>
      </w:hyperlink>
      <w:r w:rsidRPr="002B6C3C">
        <w:rPr>
          <w:bCs/>
          <w:sz w:val="28"/>
          <w:szCs w:val="28"/>
        </w:rPr>
        <w:t>. Проектирование зданий и сооружений с учетом доступн</w:t>
      </w:r>
      <w:r w:rsidRPr="002B6C3C">
        <w:rPr>
          <w:bCs/>
          <w:sz w:val="28"/>
          <w:szCs w:val="28"/>
        </w:rPr>
        <w:t>о</w:t>
      </w:r>
      <w:r w:rsidRPr="002B6C3C">
        <w:rPr>
          <w:bCs/>
          <w:sz w:val="28"/>
          <w:szCs w:val="28"/>
        </w:rPr>
        <w:t>сти для малом</w:t>
      </w:r>
      <w:r w:rsidRPr="002B6C3C">
        <w:rPr>
          <w:bCs/>
          <w:sz w:val="28"/>
          <w:szCs w:val="28"/>
        </w:rPr>
        <w:t>о</w:t>
      </w:r>
      <w:r w:rsidRPr="002B6C3C">
        <w:rPr>
          <w:bCs/>
          <w:sz w:val="28"/>
          <w:szCs w:val="28"/>
        </w:rPr>
        <w:t>бильных групп населения. Общие положения.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4" w:tooltip="Общественные здания и сооружения, доступные маломобильным посетителям" w:history="1">
        <w:r w:rsidRPr="002B6C3C">
          <w:rPr>
            <w:bCs/>
            <w:sz w:val="28"/>
            <w:szCs w:val="28"/>
          </w:rPr>
          <w:t>СП 35-103-2001</w:t>
        </w:r>
      </w:hyperlink>
      <w:r w:rsidRPr="002B6C3C">
        <w:rPr>
          <w:bCs/>
          <w:sz w:val="28"/>
          <w:szCs w:val="28"/>
        </w:rPr>
        <w:t>. Общественные здания и сооружения, доступные малом</w:t>
      </w:r>
      <w:r w:rsidRPr="002B6C3C">
        <w:rPr>
          <w:bCs/>
          <w:sz w:val="28"/>
          <w:szCs w:val="28"/>
        </w:rPr>
        <w:t>о</w:t>
      </w:r>
      <w:r w:rsidRPr="002B6C3C">
        <w:rPr>
          <w:bCs/>
          <w:sz w:val="28"/>
          <w:szCs w:val="28"/>
        </w:rPr>
        <w:t>бильным посетит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лям.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5" w:tooltip="Проектирование тепловых пунктов" w:history="1">
        <w:r w:rsidRPr="002B6C3C">
          <w:rPr>
            <w:bCs/>
            <w:sz w:val="28"/>
            <w:szCs w:val="28"/>
          </w:rPr>
          <w:t>СП 41-101-95</w:t>
        </w:r>
      </w:hyperlink>
      <w:r w:rsidRPr="002B6C3C">
        <w:rPr>
          <w:bCs/>
          <w:sz w:val="28"/>
          <w:szCs w:val="28"/>
        </w:rPr>
        <w:t>. Проектирование тепловых пунктов.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6" w:tooltip="Проектирование тепловой изоляции оборудования и трубопроводов" w:history="1">
        <w:r w:rsidRPr="002B6C3C">
          <w:rPr>
            <w:bCs/>
            <w:sz w:val="28"/>
            <w:szCs w:val="28"/>
          </w:rPr>
          <w:t>СП 41-103-2000</w:t>
        </w:r>
      </w:hyperlink>
      <w:r w:rsidRPr="002B6C3C">
        <w:rPr>
          <w:bCs/>
          <w:sz w:val="28"/>
          <w:szCs w:val="28"/>
        </w:rPr>
        <w:t>. Проектирование тепловой изоляции оборудования и тр</w:t>
      </w:r>
      <w:r w:rsidRPr="002B6C3C">
        <w:rPr>
          <w:bCs/>
          <w:sz w:val="28"/>
          <w:szCs w:val="28"/>
        </w:rPr>
        <w:t>у</w:t>
      </w:r>
      <w:r w:rsidRPr="002B6C3C">
        <w:rPr>
          <w:bCs/>
          <w:sz w:val="28"/>
          <w:szCs w:val="28"/>
        </w:rPr>
        <w:t>бопроводов.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lastRenderedPageBreak/>
        <w:t>СП 23-101-2004. Проектирование тепловой защиты зданий.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СП 13-102-2003. Правила обследования несущих строительных констру</w:t>
      </w:r>
      <w:r w:rsidRPr="002B6C3C">
        <w:rPr>
          <w:bCs/>
          <w:sz w:val="28"/>
          <w:szCs w:val="28"/>
        </w:rPr>
        <w:t>к</w:t>
      </w:r>
      <w:r w:rsidRPr="002B6C3C">
        <w:rPr>
          <w:bCs/>
          <w:sz w:val="28"/>
          <w:szCs w:val="28"/>
        </w:rPr>
        <w:t>ций зданий и с</w:t>
      </w:r>
      <w:r w:rsidRPr="002B6C3C">
        <w:rPr>
          <w:bCs/>
          <w:sz w:val="28"/>
          <w:szCs w:val="28"/>
        </w:rPr>
        <w:t>о</w:t>
      </w:r>
      <w:r w:rsidRPr="002B6C3C">
        <w:rPr>
          <w:bCs/>
          <w:sz w:val="28"/>
          <w:szCs w:val="28"/>
        </w:rPr>
        <w:t>оружений.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СП 2.4.2 782 – 99. Гигиенические требования к условиям обучения школ</w:t>
      </w:r>
      <w:r w:rsidRPr="002B6C3C">
        <w:rPr>
          <w:bCs/>
          <w:sz w:val="28"/>
          <w:szCs w:val="28"/>
        </w:rPr>
        <w:t>ь</w:t>
      </w:r>
      <w:r w:rsidRPr="002B6C3C">
        <w:rPr>
          <w:bCs/>
          <w:sz w:val="28"/>
          <w:szCs w:val="28"/>
        </w:rPr>
        <w:t>ников в различных видах современных общеобразовательных учрежд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СП 4076 – 86. Санитарные правила устройства, оборудования, содержания и режима специальных общеобразовательных школ – интернатов для детей, имеющих недостаток в физич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>ском и умственном развитии.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hyperlink r:id="rId27" w:tooltip="Правила устройства электроустановок. Издание 7" w:history="1">
        <w:r w:rsidRPr="002B6C3C">
          <w:rPr>
            <w:bCs/>
            <w:sz w:val="28"/>
            <w:szCs w:val="28"/>
          </w:rPr>
          <w:t>ПУЭ</w:t>
        </w:r>
      </w:hyperlink>
      <w:r w:rsidRPr="002B6C3C">
        <w:rPr>
          <w:bCs/>
          <w:sz w:val="28"/>
          <w:szCs w:val="28"/>
        </w:rPr>
        <w:t xml:space="preserve"> Правила устройства электроустановок, 7-е издание.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ВСН 43-96. Ведомственные строительные нормы по теплотехническим о</w:t>
      </w:r>
      <w:r w:rsidRPr="002B6C3C">
        <w:rPr>
          <w:bCs/>
          <w:sz w:val="28"/>
          <w:szCs w:val="28"/>
        </w:rPr>
        <w:t>б</w:t>
      </w:r>
      <w:r w:rsidRPr="002B6C3C">
        <w:rPr>
          <w:bCs/>
          <w:sz w:val="28"/>
          <w:szCs w:val="28"/>
        </w:rPr>
        <w:t>следованиям наружных ограждающих конструкций зданий с примен</w:t>
      </w:r>
      <w:r w:rsidRPr="002B6C3C">
        <w:rPr>
          <w:bCs/>
          <w:sz w:val="28"/>
          <w:szCs w:val="28"/>
        </w:rPr>
        <w:t>е</w:t>
      </w:r>
      <w:r w:rsidRPr="002B6C3C">
        <w:rPr>
          <w:bCs/>
          <w:sz w:val="28"/>
          <w:szCs w:val="28"/>
        </w:rPr>
        <w:t xml:space="preserve">нием малогабаритных </w:t>
      </w:r>
      <w:proofErr w:type="spellStart"/>
      <w:r w:rsidRPr="002B6C3C">
        <w:rPr>
          <w:bCs/>
          <w:sz w:val="28"/>
          <w:szCs w:val="28"/>
        </w:rPr>
        <w:t>тепловизоров</w:t>
      </w:r>
      <w:proofErr w:type="spellEnd"/>
      <w:r w:rsidRPr="002B6C3C">
        <w:rPr>
          <w:bCs/>
          <w:sz w:val="28"/>
          <w:szCs w:val="28"/>
        </w:rPr>
        <w:t>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ВСН 53-86 (р). Правила оценки физического износа зданий.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ТСН 31-325-2002. Общеобразовательные учреждения Санкт-Петербурга.</w:t>
      </w:r>
    </w:p>
    <w:p w:rsidR="002B6C3C" w:rsidRPr="002B6C3C" w:rsidRDefault="002B6C3C" w:rsidP="00146E26">
      <w:pPr>
        <w:numPr>
          <w:ilvl w:val="0"/>
          <w:numId w:val="15"/>
        </w:numPr>
        <w:spacing w:before="120"/>
        <w:jc w:val="both"/>
        <w:rPr>
          <w:bCs/>
          <w:sz w:val="28"/>
          <w:szCs w:val="28"/>
        </w:rPr>
      </w:pPr>
      <w:r w:rsidRPr="002B6C3C">
        <w:rPr>
          <w:bCs/>
          <w:sz w:val="28"/>
          <w:szCs w:val="28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теплоносителя в си</w:t>
      </w:r>
      <w:r w:rsidRPr="002B6C3C">
        <w:rPr>
          <w:bCs/>
          <w:sz w:val="28"/>
          <w:szCs w:val="28"/>
        </w:rPr>
        <w:t>с</w:t>
      </w:r>
      <w:r w:rsidRPr="002B6C3C">
        <w:rPr>
          <w:bCs/>
          <w:sz w:val="28"/>
          <w:szCs w:val="28"/>
        </w:rPr>
        <w:t>темах коммунального теплоснабжения, М., 2005, утверждена З</w:t>
      </w:r>
      <w:r w:rsidRPr="002B6C3C">
        <w:rPr>
          <w:bCs/>
          <w:sz w:val="28"/>
          <w:szCs w:val="28"/>
        </w:rPr>
        <w:t>а</w:t>
      </w:r>
      <w:r w:rsidRPr="002B6C3C">
        <w:rPr>
          <w:bCs/>
          <w:sz w:val="28"/>
          <w:szCs w:val="28"/>
        </w:rPr>
        <w:t>местителем председателя Госстроя России 12.08.2003.</w:t>
      </w:r>
    </w:p>
    <w:p w:rsidR="002B6C3C" w:rsidRPr="002B6C3C" w:rsidRDefault="002B6C3C" w:rsidP="002B6C3C">
      <w:pPr>
        <w:spacing w:before="120"/>
        <w:ind w:left="450"/>
        <w:jc w:val="both"/>
        <w:rPr>
          <w:bCs/>
          <w:sz w:val="28"/>
          <w:szCs w:val="28"/>
        </w:rPr>
      </w:pPr>
    </w:p>
    <w:p w:rsidR="002B6C3C" w:rsidRDefault="002B6C3C" w:rsidP="009D1C91">
      <w:pPr>
        <w:spacing w:line="360" w:lineRule="auto"/>
        <w:jc w:val="center"/>
      </w:pPr>
    </w:p>
    <w:sectPr w:rsidR="002B6C3C" w:rsidSect="000D1FF7">
      <w:footerReference w:type="default" r:id="rId28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FE" w:rsidRDefault="009D0DFE" w:rsidP="00FB49CF">
      <w:r>
        <w:separator/>
      </w:r>
    </w:p>
  </w:endnote>
  <w:endnote w:type="continuationSeparator" w:id="0">
    <w:p w:rsidR="009D0DFE" w:rsidRDefault="009D0DFE" w:rsidP="00FB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Op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E7" w:rsidRDefault="008521E7" w:rsidP="00FB49CF">
    <w:pPr>
      <w:pStyle w:val="a7"/>
      <w:jc w:val="right"/>
    </w:pPr>
    <w:fldSimple w:instr="PAGE   \* MERGEFORMAT">
      <w:r w:rsidR="004D4BAD">
        <w:rPr>
          <w:noProof/>
        </w:rPr>
        <w:t>83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FE" w:rsidRDefault="009D0DFE" w:rsidP="00FB49CF">
      <w:r>
        <w:separator/>
      </w:r>
    </w:p>
  </w:footnote>
  <w:footnote w:type="continuationSeparator" w:id="0">
    <w:p w:rsidR="009D0DFE" w:rsidRDefault="009D0DFE" w:rsidP="00FB4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E83"/>
    <w:multiLevelType w:val="multilevel"/>
    <w:tmpl w:val="37342D9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82B63"/>
    <w:multiLevelType w:val="multilevel"/>
    <w:tmpl w:val="7B328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9C0C46"/>
    <w:multiLevelType w:val="multilevel"/>
    <w:tmpl w:val="298EB7D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114A3"/>
    <w:multiLevelType w:val="multilevel"/>
    <w:tmpl w:val="5CA8F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B8756E"/>
    <w:multiLevelType w:val="hybridMultilevel"/>
    <w:tmpl w:val="935EE580"/>
    <w:lvl w:ilvl="0" w:tplc="ED545F0A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086124DE"/>
    <w:multiLevelType w:val="hybridMultilevel"/>
    <w:tmpl w:val="D710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63FA9"/>
    <w:multiLevelType w:val="hybridMultilevel"/>
    <w:tmpl w:val="38CA0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23781"/>
    <w:multiLevelType w:val="multilevel"/>
    <w:tmpl w:val="0D5E3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0E1871A6"/>
    <w:multiLevelType w:val="hybridMultilevel"/>
    <w:tmpl w:val="6F1CE5B2"/>
    <w:lvl w:ilvl="0" w:tplc="23222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B90EE7"/>
    <w:multiLevelType w:val="multilevel"/>
    <w:tmpl w:val="E778643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4222C5"/>
    <w:multiLevelType w:val="multilevel"/>
    <w:tmpl w:val="E778643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2852112"/>
    <w:multiLevelType w:val="multilevel"/>
    <w:tmpl w:val="2BB2C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3F270E2"/>
    <w:multiLevelType w:val="multilevel"/>
    <w:tmpl w:val="BBF8B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149D062D"/>
    <w:multiLevelType w:val="multilevel"/>
    <w:tmpl w:val="309C276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5DA051D"/>
    <w:multiLevelType w:val="multilevel"/>
    <w:tmpl w:val="D4DA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7706170"/>
    <w:multiLevelType w:val="hybridMultilevel"/>
    <w:tmpl w:val="1AF0B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C5E69C0"/>
    <w:multiLevelType w:val="multilevel"/>
    <w:tmpl w:val="D4DA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CB91648"/>
    <w:multiLevelType w:val="multilevel"/>
    <w:tmpl w:val="0EF07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1DFF746B"/>
    <w:multiLevelType w:val="multilevel"/>
    <w:tmpl w:val="5CA8F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F7E4BB6"/>
    <w:multiLevelType w:val="multilevel"/>
    <w:tmpl w:val="AD9A58D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04078BB"/>
    <w:multiLevelType w:val="hybridMultilevel"/>
    <w:tmpl w:val="6FD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E76EDD"/>
    <w:multiLevelType w:val="hybridMultilevel"/>
    <w:tmpl w:val="B330A8AC"/>
    <w:lvl w:ilvl="0" w:tplc="23222E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C405EB"/>
    <w:multiLevelType w:val="multilevel"/>
    <w:tmpl w:val="E778643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28620EB"/>
    <w:multiLevelType w:val="hybridMultilevel"/>
    <w:tmpl w:val="21A66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D93A93"/>
    <w:multiLevelType w:val="multilevel"/>
    <w:tmpl w:val="9CC00AF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8BC704D"/>
    <w:multiLevelType w:val="multilevel"/>
    <w:tmpl w:val="F9BC6CE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A4D7D56"/>
    <w:multiLevelType w:val="multilevel"/>
    <w:tmpl w:val="2BB2C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2F477AFD"/>
    <w:multiLevelType w:val="multilevel"/>
    <w:tmpl w:val="FA40EB1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0334AE5"/>
    <w:multiLevelType w:val="hybridMultilevel"/>
    <w:tmpl w:val="1AF0B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04F0321"/>
    <w:multiLevelType w:val="multilevel"/>
    <w:tmpl w:val="2408A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72" w:hanging="2160"/>
      </w:pPr>
      <w:rPr>
        <w:rFonts w:hint="default"/>
      </w:rPr>
    </w:lvl>
  </w:abstractNum>
  <w:abstractNum w:abstractNumId="30">
    <w:nsid w:val="32C55D5B"/>
    <w:multiLevelType w:val="multilevel"/>
    <w:tmpl w:val="0ED694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35DE36D2"/>
    <w:multiLevelType w:val="multilevel"/>
    <w:tmpl w:val="D4DA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377539DD"/>
    <w:multiLevelType w:val="multilevel"/>
    <w:tmpl w:val="2BB2C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378A672D"/>
    <w:multiLevelType w:val="hybridMultilevel"/>
    <w:tmpl w:val="C7C0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E47C3"/>
    <w:multiLevelType w:val="hybridMultilevel"/>
    <w:tmpl w:val="1AF0B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9872739"/>
    <w:multiLevelType w:val="hybridMultilevel"/>
    <w:tmpl w:val="EEDC0C06"/>
    <w:lvl w:ilvl="0" w:tplc="6E7AC87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36">
    <w:nsid w:val="398A12CF"/>
    <w:multiLevelType w:val="multilevel"/>
    <w:tmpl w:val="2408A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72" w:hanging="2160"/>
      </w:pPr>
      <w:rPr>
        <w:rFonts w:hint="default"/>
      </w:rPr>
    </w:lvl>
  </w:abstractNum>
  <w:abstractNum w:abstractNumId="37">
    <w:nsid w:val="399726B3"/>
    <w:multiLevelType w:val="hybridMultilevel"/>
    <w:tmpl w:val="239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C5641"/>
    <w:multiLevelType w:val="multilevel"/>
    <w:tmpl w:val="E778643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3EFD26DA"/>
    <w:multiLevelType w:val="multilevel"/>
    <w:tmpl w:val="537E9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40AF30DF"/>
    <w:multiLevelType w:val="multilevel"/>
    <w:tmpl w:val="290E864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0DC79EF"/>
    <w:multiLevelType w:val="multilevel"/>
    <w:tmpl w:val="17DEDD4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0F66EBB"/>
    <w:multiLevelType w:val="multilevel"/>
    <w:tmpl w:val="9CC00AF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416340CA"/>
    <w:multiLevelType w:val="multilevel"/>
    <w:tmpl w:val="907445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44">
    <w:nsid w:val="427A0425"/>
    <w:multiLevelType w:val="hybridMultilevel"/>
    <w:tmpl w:val="24BCBC5A"/>
    <w:lvl w:ilvl="0" w:tplc="40CA1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173833"/>
    <w:multiLevelType w:val="multilevel"/>
    <w:tmpl w:val="2BB2C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46236D7A"/>
    <w:multiLevelType w:val="multilevel"/>
    <w:tmpl w:val="2BB2C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47D46160"/>
    <w:multiLevelType w:val="hybridMultilevel"/>
    <w:tmpl w:val="CC92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9F3FDD"/>
    <w:multiLevelType w:val="hybridMultilevel"/>
    <w:tmpl w:val="0DDAC4E0"/>
    <w:lvl w:ilvl="0" w:tplc="CDDE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9366EB0"/>
    <w:multiLevelType w:val="hybridMultilevel"/>
    <w:tmpl w:val="239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062EE"/>
    <w:multiLevelType w:val="hybridMultilevel"/>
    <w:tmpl w:val="1AF0B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1196D60"/>
    <w:multiLevelType w:val="multilevel"/>
    <w:tmpl w:val="EAD0D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5389746B"/>
    <w:multiLevelType w:val="hybridMultilevel"/>
    <w:tmpl w:val="1AF0B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6025669"/>
    <w:multiLevelType w:val="multilevel"/>
    <w:tmpl w:val="715A29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59500FFE"/>
    <w:multiLevelType w:val="multilevel"/>
    <w:tmpl w:val="8B6085A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5">
    <w:nsid w:val="5D6D7766"/>
    <w:multiLevelType w:val="hybridMultilevel"/>
    <w:tmpl w:val="239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36457D"/>
    <w:multiLevelType w:val="multilevel"/>
    <w:tmpl w:val="5CA8F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60394123"/>
    <w:multiLevelType w:val="multilevel"/>
    <w:tmpl w:val="5CA8F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629E0C90"/>
    <w:multiLevelType w:val="hybridMultilevel"/>
    <w:tmpl w:val="239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9A5F4E"/>
    <w:multiLevelType w:val="multilevel"/>
    <w:tmpl w:val="D4DA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>
    <w:nsid w:val="64DB7532"/>
    <w:multiLevelType w:val="multilevel"/>
    <w:tmpl w:val="9CC00AF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nsid w:val="653144EC"/>
    <w:multiLevelType w:val="multilevel"/>
    <w:tmpl w:val="9216FA9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687A6284"/>
    <w:multiLevelType w:val="multilevel"/>
    <w:tmpl w:val="2BB2C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>
    <w:nsid w:val="6A0F7D96"/>
    <w:multiLevelType w:val="hybridMultilevel"/>
    <w:tmpl w:val="2398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160DAF"/>
    <w:multiLevelType w:val="multilevel"/>
    <w:tmpl w:val="F0AEF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12" w:hanging="2160"/>
      </w:pPr>
      <w:rPr>
        <w:rFonts w:hint="default"/>
      </w:rPr>
    </w:lvl>
  </w:abstractNum>
  <w:abstractNum w:abstractNumId="65">
    <w:nsid w:val="6A4B7F3F"/>
    <w:multiLevelType w:val="hybridMultilevel"/>
    <w:tmpl w:val="0DDAC4E0"/>
    <w:lvl w:ilvl="0" w:tplc="CDDE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C7E78E7"/>
    <w:multiLevelType w:val="hybridMultilevel"/>
    <w:tmpl w:val="01C0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5506D2"/>
    <w:multiLevelType w:val="hybridMultilevel"/>
    <w:tmpl w:val="1292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EC50E8"/>
    <w:multiLevelType w:val="multilevel"/>
    <w:tmpl w:val="D4DA4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9">
    <w:nsid w:val="772D5924"/>
    <w:multiLevelType w:val="multilevel"/>
    <w:tmpl w:val="E778643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793D6BF8"/>
    <w:multiLevelType w:val="multilevel"/>
    <w:tmpl w:val="BDACE7F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7A084792"/>
    <w:multiLevelType w:val="multilevel"/>
    <w:tmpl w:val="FACA9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2">
    <w:nsid w:val="7E974B2B"/>
    <w:multiLevelType w:val="hybridMultilevel"/>
    <w:tmpl w:val="D4A45918"/>
    <w:lvl w:ilvl="0" w:tplc="23222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041528"/>
    <w:multiLevelType w:val="multilevel"/>
    <w:tmpl w:val="290E864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7FAA5EAB"/>
    <w:multiLevelType w:val="multilevel"/>
    <w:tmpl w:val="1B3069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5"/>
  </w:num>
  <w:num w:numId="2">
    <w:abstractNumId w:val="48"/>
  </w:num>
  <w:num w:numId="3">
    <w:abstractNumId w:val="6"/>
  </w:num>
  <w:num w:numId="4">
    <w:abstractNumId w:val="44"/>
  </w:num>
  <w:num w:numId="5">
    <w:abstractNumId w:val="4"/>
  </w:num>
  <w:num w:numId="6">
    <w:abstractNumId w:val="35"/>
  </w:num>
  <w:num w:numId="7">
    <w:abstractNumId w:val="71"/>
  </w:num>
  <w:num w:numId="8">
    <w:abstractNumId w:val="20"/>
  </w:num>
  <w:num w:numId="9">
    <w:abstractNumId w:val="23"/>
  </w:num>
  <w:num w:numId="10">
    <w:abstractNumId w:val="66"/>
  </w:num>
  <w:num w:numId="11">
    <w:abstractNumId w:val="26"/>
  </w:num>
  <w:num w:numId="12">
    <w:abstractNumId w:val="8"/>
  </w:num>
  <w:num w:numId="13">
    <w:abstractNumId w:val="72"/>
  </w:num>
  <w:num w:numId="14">
    <w:abstractNumId w:val="12"/>
  </w:num>
  <w:num w:numId="15">
    <w:abstractNumId w:val="7"/>
  </w:num>
  <w:num w:numId="16">
    <w:abstractNumId w:val="45"/>
  </w:num>
  <w:num w:numId="17">
    <w:abstractNumId w:val="21"/>
  </w:num>
  <w:num w:numId="18">
    <w:abstractNumId w:val="54"/>
  </w:num>
  <w:num w:numId="19">
    <w:abstractNumId w:val="13"/>
  </w:num>
  <w:num w:numId="20">
    <w:abstractNumId w:val="1"/>
  </w:num>
  <w:num w:numId="21">
    <w:abstractNumId w:val="18"/>
  </w:num>
  <w:num w:numId="22">
    <w:abstractNumId w:val="56"/>
  </w:num>
  <w:num w:numId="23">
    <w:abstractNumId w:val="3"/>
  </w:num>
  <w:num w:numId="24">
    <w:abstractNumId w:val="57"/>
  </w:num>
  <w:num w:numId="25">
    <w:abstractNumId w:val="61"/>
  </w:num>
  <w:num w:numId="26">
    <w:abstractNumId w:val="14"/>
  </w:num>
  <w:num w:numId="27">
    <w:abstractNumId w:val="59"/>
  </w:num>
  <w:num w:numId="28">
    <w:abstractNumId w:val="31"/>
  </w:num>
  <w:num w:numId="29">
    <w:abstractNumId w:val="68"/>
  </w:num>
  <w:num w:numId="30">
    <w:abstractNumId w:val="62"/>
  </w:num>
  <w:num w:numId="31">
    <w:abstractNumId w:val="32"/>
  </w:num>
  <w:num w:numId="32">
    <w:abstractNumId w:val="11"/>
  </w:num>
  <w:num w:numId="33">
    <w:abstractNumId w:val="25"/>
  </w:num>
  <w:num w:numId="34">
    <w:abstractNumId w:val="64"/>
  </w:num>
  <w:num w:numId="35">
    <w:abstractNumId w:val="70"/>
  </w:num>
  <w:num w:numId="36">
    <w:abstractNumId w:val="58"/>
  </w:num>
  <w:num w:numId="37">
    <w:abstractNumId w:val="5"/>
  </w:num>
  <w:num w:numId="38">
    <w:abstractNumId w:val="36"/>
  </w:num>
  <w:num w:numId="39">
    <w:abstractNumId w:val="19"/>
  </w:num>
  <w:num w:numId="40">
    <w:abstractNumId w:val="52"/>
  </w:num>
  <w:num w:numId="41">
    <w:abstractNumId w:val="67"/>
  </w:num>
  <w:num w:numId="42">
    <w:abstractNumId w:val="53"/>
  </w:num>
  <w:num w:numId="43">
    <w:abstractNumId w:val="74"/>
  </w:num>
  <w:num w:numId="44">
    <w:abstractNumId w:val="30"/>
  </w:num>
  <w:num w:numId="45">
    <w:abstractNumId w:val="17"/>
  </w:num>
  <w:num w:numId="46">
    <w:abstractNumId w:val="47"/>
  </w:num>
  <w:num w:numId="47">
    <w:abstractNumId w:val="46"/>
  </w:num>
  <w:num w:numId="48">
    <w:abstractNumId w:val="16"/>
  </w:num>
  <w:num w:numId="49">
    <w:abstractNumId w:val="43"/>
  </w:num>
  <w:num w:numId="50">
    <w:abstractNumId w:val="55"/>
  </w:num>
  <w:num w:numId="51">
    <w:abstractNumId w:val="49"/>
  </w:num>
  <w:num w:numId="52">
    <w:abstractNumId w:val="37"/>
  </w:num>
  <w:num w:numId="53">
    <w:abstractNumId w:val="63"/>
  </w:num>
  <w:num w:numId="54">
    <w:abstractNumId w:val="29"/>
  </w:num>
  <w:num w:numId="55">
    <w:abstractNumId w:val="15"/>
  </w:num>
  <w:num w:numId="56">
    <w:abstractNumId w:val="34"/>
  </w:num>
  <w:num w:numId="57">
    <w:abstractNumId w:val="50"/>
  </w:num>
  <w:num w:numId="58">
    <w:abstractNumId w:val="28"/>
  </w:num>
  <w:num w:numId="59">
    <w:abstractNumId w:val="0"/>
  </w:num>
  <w:num w:numId="60">
    <w:abstractNumId w:val="40"/>
  </w:num>
  <w:num w:numId="61">
    <w:abstractNumId w:val="73"/>
  </w:num>
  <w:num w:numId="62">
    <w:abstractNumId w:val="60"/>
  </w:num>
  <w:num w:numId="63">
    <w:abstractNumId w:val="24"/>
  </w:num>
  <w:num w:numId="64">
    <w:abstractNumId w:val="42"/>
  </w:num>
  <w:num w:numId="65">
    <w:abstractNumId w:val="27"/>
  </w:num>
  <w:num w:numId="66">
    <w:abstractNumId w:val="51"/>
  </w:num>
  <w:num w:numId="67">
    <w:abstractNumId w:val="41"/>
  </w:num>
  <w:num w:numId="68">
    <w:abstractNumId w:val="2"/>
  </w:num>
  <w:num w:numId="69">
    <w:abstractNumId w:val="9"/>
  </w:num>
  <w:num w:numId="70">
    <w:abstractNumId w:val="69"/>
  </w:num>
  <w:num w:numId="71">
    <w:abstractNumId w:val="10"/>
  </w:num>
  <w:num w:numId="72">
    <w:abstractNumId w:val="22"/>
  </w:num>
  <w:num w:numId="73">
    <w:abstractNumId w:val="38"/>
  </w:num>
  <w:num w:numId="74">
    <w:abstractNumId w:val="39"/>
  </w:num>
  <w:num w:numId="75">
    <w:abstractNumId w:val="3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22C"/>
    <w:rsid w:val="000004A3"/>
    <w:rsid w:val="000048B8"/>
    <w:rsid w:val="000216BA"/>
    <w:rsid w:val="00050D36"/>
    <w:rsid w:val="00050F83"/>
    <w:rsid w:val="0005331D"/>
    <w:rsid w:val="000536C3"/>
    <w:rsid w:val="00067DD1"/>
    <w:rsid w:val="000A006A"/>
    <w:rsid w:val="000C1CBC"/>
    <w:rsid w:val="000C69BC"/>
    <w:rsid w:val="000D1FF7"/>
    <w:rsid w:val="000E2C9A"/>
    <w:rsid w:val="000F12FA"/>
    <w:rsid w:val="00101F9B"/>
    <w:rsid w:val="001038D0"/>
    <w:rsid w:val="00110B8E"/>
    <w:rsid w:val="00146E26"/>
    <w:rsid w:val="00146E94"/>
    <w:rsid w:val="00174901"/>
    <w:rsid w:val="001926B3"/>
    <w:rsid w:val="001A3258"/>
    <w:rsid w:val="001B472B"/>
    <w:rsid w:val="001C1C6C"/>
    <w:rsid w:val="001E733A"/>
    <w:rsid w:val="002141FE"/>
    <w:rsid w:val="002662FF"/>
    <w:rsid w:val="00272B9B"/>
    <w:rsid w:val="0027390F"/>
    <w:rsid w:val="00275190"/>
    <w:rsid w:val="002845ED"/>
    <w:rsid w:val="002A0576"/>
    <w:rsid w:val="002B3658"/>
    <w:rsid w:val="002B6603"/>
    <w:rsid w:val="002B6C3C"/>
    <w:rsid w:val="002E0699"/>
    <w:rsid w:val="00303FA4"/>
    <w:rsid w:val="0033473F"/>
    <w:rsid w:val="00381977"/>
    <w:rsid w:val="00396460"/>
    <w:rsid w:val="003A57A6"/>
    <w:rsid w:val="003B7D87"/>
    <w:rsid w:val="003D13E7"/>
    <w:rsid w:val="003E2FB1"/>
    <w:rsid w:val="003E4ECC"/>
    <w:rsid w:val="003E553D"/>
    <w:rsid w:val="003F592B"/>
    <w:rsid w:val="004025E2"/>
    <w:rsid w:val="00402AD7"/>
    <w:rsid w:val="00404242"/>
    <w:rsid w:val="00416900"/>
    <w:rsid w:val="00444197"/>
    <w:rsid w:val="00464A0B"/>
    <w:rsid w:val="0047506F"/>
    <w:rsid w:val="004C1354"/>
    <w:rsid w:val="004D4BAD"/>
    <w:rsid w:val="004E589E"/>
    <w:rsid w:val="004E5C50"/>
    <w:rsid w:val="004F119E"/>
    <w:rsid w:val="005029A4"/>
    <w:rsid w:val="00542E9A"/>
    <w:rsid w:val="00554D55"/>
    <w:rsid w:val="00573B51"/>
    <w:rsid w:val="0057440D"/>
    <w:rsid w:val="00576483"/>
    <w:rsid w:val="005800DF"/>
    <w:rsid w:val="005A613B"/>
    <w:rsid w:val="005D5604"/>
    <w:rsid w:val="005E3B41"/>
    <w:rsid w:val="005F0842"/>
    <w:rsid w:val="0064102A"/>
    <w:rsid w:val="00644A5D"/>
    <w:rsid w:val="0065262D"/>
    <w:rsid w:val="006612BC"/>
    <w:rsid w:val="006618C1"/>
    <w:rsid w:val="00695C01"/>
    <w:rsid w:val="006C4FE7"/>
    <w:rsid w:val="006D0F5B"/>
    <w:rsid w:val="006D1D7E"/>
    <w:rsid w:val="006D4AD1"/>
    <w:rsid w:val="006D5FB8"/>
    <w:rsid w:val="006E693E"/>
    <w:rsid w:val="006F6E49"/>
    <w:rsid w:val="00721735"/>
    <w:rsid w:val="007249B4"/>
    <w:rsid w:val="0072734B"/>
    <w:rsid w:val="007325ED"/>
    <w:rsid w:val="00741AFF"/>
    <w:rsid w:val="007452D4"/>
    <w:rsid w:val="0075076B"/>
    <w:rsid w:val="00756399"/>
    <w:rsid w:val="0078398B"/>
    <w:rsid w:val="0078489B"/>
    <w:rsid w:val="007B1509"/>
    <w:rsid w:val="007B7075"/>
    <w:rsid w:val="007C4196"/>
    <w:rsid w:val="007D217D"/>
    <w:rsid w:val="007D7851"/>
    <w:rsid w:val="00824B38"/>
    <w:rsid w:val="00831E88"/>
    <w:rsid w:val="0084540F"/>
    <w:rsid w:val="00847B5D"/>
    <w:rsid w:val="00850031"/>
    <w:rsid w:val="008521E7"/>
    <w:rsid w:val="00856D23"/>
    <w:rsid w:val="00866E91"/>
    <w:rsid w:val="00892E21"/>
    <w:rsid w:val="008A5242"/>
    <w:rsid w:val="008C0EA8"/>
    <w:rsid w:val="008E122C"/>
    <w:rsid w:val="00926905"/>
    <w:rsid w:val="009429FC"/>
    <w:rsid w:val="00962E73"/>
    <w:rsid w:val="009C63B4"/>
    <w:rsid w:val="009C7F6A"/>
    <w:rsid w:val="009D0DFE"/>
    <w:rsid w:val="009D1C91"/>
    <w:rsid w:val="009E105F"/>
    <w:rsid w:val="009F1470"/>
    <w:rsid w:val="009F547A"/>
    <w:rsid w:val="00A04DD0"/>
    <w:rsid w:val="00A15B64"/>
    <w:rsid w:val="00A2417C"/>
    <w:rsid w:val="00A418EE"/>
    <w:rsid w:val="00A527CE"/>
    <w:rsid w:val="00A62656"/>
    <w:rsid w:val="00A6617B"/>
    <w:rsid w:val="00A82FE6"/>
    <w:rsid w:val="00A920C3"/>
    <w:rsid w:val="00AB2382"/>
    <w:rsid w:val="00AB2EE8"/>
    <w:rsid w:val="00B150B4"/>
    <w:rsid w:val="00B152F0"/>
    <w:rsid w:val="00B30385"/>
    <w:rsid w:val="00B3759C"/>
    <w:rsid w:val="00B37677"/>
    <w:rsid w:val="00B830D8"/>
    <w:rsid w:val="00B95E7B"/>
    <w:rsid w:val="00BA6A5C"/>
    <w:rsid w:val="00BB23DF"/>
    <w:rsid w:val="00BB27CD"/>
    <w:rsid w:val="00BB7BC7"/>
    <w:rsid w:val="00BE4965"/>
    <w:rsid w:val="00BE79D3"/>
    <w:rsid w:val="00BF34EB"/>
    <w:rsid w:val="00C01745"/>
    <w:rsid w:val="00C062BD"/>
    <w:rsid w:val="00C17990"/>
    <w:rsid w:val="00C24695"/>
    <w:rsid w:val="00C46650"/>
    <w:rsid w:val="00CA2837"/>
    <w:rsid w:val="00CA29C6"/>
    <w:rsid w:val="00CA54C2"/>
    <w:rsid w:val="00CB01AD"/>
    <w:rsid w:val="00CC415D"/>
    <w:rsid w:val="00CC5062"/>
    <w:rsid w:val="00CC6AFB"/>
    <w:rsid w:val="00CD06F8"/>
    <w:rsid w:val="00CE68A6"/>
    <w:rsid w:val="00D011A3"/>
    <w:rsid w:val="00D03320"/>
    <w:rsid w:val="00D05F45"/>
    <w:rsid w:val="00D35A17"/>
    <w:rsid w:val="00D43BC1"/>
    <w:rsid w:val="00D43C08"/>
    <w:rsid w:val="00D57DD9"/>
    <w:rsid w:val="00D668D3"/>
    <w:rsid w:val="00D75453"/>
    <w:rsid w:val="00D911FD"/>
    <w:rsid w:val="00D94903"/>
    <w:rsid w:val="00D96B23"/>
    <w:rsid w:val="00DA67CD"/>
    <w:rsid w:val="00DA6D3F"/>
    <w:rsid w:val="00DC174A"/>
    <w:rsid w:val="00DF0052"/>
    <w:rsid w:val="00DF250F"/>
    <w:rsid w:val="00E03087"/>
    <w:rsid w:val="00E1582D"/>
    <w:rsid w:val="00E16343"/>
    <w:rsid w:val="00E248A3"/>
    <w:rsid w:val="00E35ED8"/>
    <w:rsid w:val="00E544C7"/>
    <w:rsid w:val="00E55757"/>
    <w:rsid w:val="00E647F7"/>
    <w:rsid w:val="00E67C61"/>
    <w:rsid w:val="00E709C4"/>
    <w:rsid w:val="00E7108B"/>
    <w:rsid w:val="00E7132E"/>
    <w:rsid w:val="00E7152D"/>
    <w:rsid w:val="00EB1DAD"/>
    <w:rsid w:val="00EB41B4"/>
    <w:rsid w:val="00ED791C"/>
    <w:rsid w:val="00EF253E"/>
    <w:rsid w:val="00EF7ECB"/>
    <w:rsid w:val="00F03052"/>
    <w:rsid w:val="00F13BCD"/>
    <w:rsid w:val="00F3466C"/>
    <w:rsid w:val="00F574A4"/>
    <w:rsid w:val="00F60F84"/>
    <w:rsid w:val="00F63D4B"/>
    <w:rsid w:val="00F70F2B"/>
    <w:rsid w:val="00F903B7"/>
    <w:rsid w:val="00F90766"/>
    <w:rsid w:val="00FB21A1"/>
    <w:rsid w:val="00FB49CF"/>
    <w:rsid w:val="00FD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92E21"/>
    <w:pPr>
      <w:keepNext/>
      <w:suppressAutoHyphens/>
      <w:spacing w:after="240" w:line="360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qFormat/>
    <w:rsid w:val="00892E21"/>
    <w:pPr>
      <w:keepNext/>
      <w:suppressAutoHyphens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42E9A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E122C"/>
    <w:rPr>
      <w:rFonts w:cs="Times New Roman"/>
      <w:b/>
      <w:bCs/>
    </w:rPr>
  </w:style>
  <w:style w:type="paragraph" w:styleId="a4">
    <w:name w:val="Body Text"/>
    <w:basedOn w:val="a"/>
    <w:rsid w:val="00E35ED8"/>
    <w:pPr>
      <w:jc w:val="center"/>
    </w:pPr>
    <w:rPr>
      <w:szCs w:val="20"/>
    </w:rPr>
  </w:style>
  <w:style w:type="paragraph" w:styleId="a5">
    <w:name w:val="header"/>
    <w:basedOn w:val="a"/>
    <w:link w:val="a6"/>
    <w:rsid w:val="00FB49C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FB49CF"/>
    <w:rPr>
      <w:sz w:val="24"/>
      <w:szCs w:val="24"/>
    </w:rPr>
  </w:style>
  <w:style w:type="paragraph" w:styleId="a7">
    <w:name w:val="footer"/>
    <w:basedOn w:val="a"/>
    <w:link w:val="a8"/>
    <w:uiPriority w:val="99"/>
    <w:rsid w:val="00FB49C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B49CF"/>
    <w:rPr>
      <w:sz w:val="24"/>
      <w:szCs w:val="24"/>
    </w:rPr>
  </w:style>
  <w:style w:type="paragraph" w:styleId="a9">
    <w:name w:val="List Paragraph"/>
    <w:basedOn w:val="a"/>
    <w:uiPriority w:val="34"/>
    <w:qFormat/>
    <w:rsid w:val="00BB7BC7"/>
    <w:pPr>
      <w:ind w:left="720"/>
      <w:contextualSpacing/>
    </w:pPr>
    <w:rPr>
      <w:rFonts w:ascii="Cambria" w:eastAsia="MS Mincho" w:hAnsi="Cambria"/>
      <w:lang w:eastAsia="en-US"/>
    </w:rPr>
  </w:style>
  <w:style w:type="table" w:styleId="aa">
    <w:name w:val="Table Grid"/>
    <w:basedOn w:val="a1"/>
    <w:uiPriority w:val="59"/>
    <w:rsid w:val="00BB7BC7"/>
    <w:rPr>
      <w:rFonts w:ascii="Cambria" w:eastAsia="MS Mincho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"/>
    <w:basedOn w:val="a"/>
    <w:rsid w:val="00BB7BC7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20">
    <w:name w:val="Body Text Indent 2"/>
    <w:basedOn w:val="a"/>
    <w:link w:val="21"/>
    <w:rsid w:val="00444197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444197"/>
    <w:rPr>
      <w:sz w:val="24"/>
      <w:szCs w:val="24"/>
    </w:rPr>
  </w:style>
  <w:style w:type="paragraph" w:styleId="ab">
    <w:name w:val="Normal (Web)"/>
    <w:basedOn w:val="a"/>
    <w:rsid w:val="004025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nergo.gov.ru/activity/energoeffektivnost/branch/" TargetMode="External"/><Relationship Id="rId13" Type="http://schemas.openxmlformats.org/officeDocument/2006/relationships/hyperlink" Target="http://www.wood-pellets.com/cgi-bin/cms/index.cgi?ext=&amp;pid=1113&amp;lang=1" TargetMode="External"/><Relationship Id="rId18" Type="http://schemas.openxmlformats.org/officeDocument/2006/relationships/hyperlink" Target="http://www.gostrf.com/Basesdoc/9/9741/index.htm" TargetMode="External"/><Relationship Id="rId26" Type="http://schemas.openxmlformats.org/officeDocument/2006/relationships/hyperlink" Target="http://www.gostrf.com/Basesdoc/7/7513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trf.com/Basesdoc/5/5212/index.htm" TargetMode="External"/><Relationship Id="rId7" Type="http://schemas.openxmlformats.org/officeDocument/2006/relationships/hyperlink" Target="http://www.energosovet.ru/" TargetMode="External"/><Relationship Id="rId12" Type="http://schemas.openxmlformats.org/officeDocument/2006/relationships/image" Target="http://investment-analysis.ru/metodIA2/Images/%D0%A4%D0%BE%D1%80%D0%BC%D1%83%D0%BB%D0%B0-PP-%D0%A1%D1%80%D0%BE%D0%BA-%D0%BE%D0%BA%D1%83%D0%BF%D0%B0%D0%B5%D0%BC%D0%BE%D1%81%D1%82%D0%B8-%D0%B8%D0%BD%D0%B2%D0%B5%D1%81%D1%82%D0%B8%D1%86%D0%B8%D0%B9.gif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://www.gostrf.com/Basesdoc/4/4920/index.ht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hyperlink" Target="http://www.gostrf.com/Basesdoc/11/11776/index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gostrf.com/Basesdoc/8/8638/index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hyperlink" Target="http://www.gostrf.com/Basesdoc/8/8633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nergosovet.ru/" TargetMode="External"/><Relationship Id="rId19" Type="http://schemas.openxmlformats.org/officeDocument/2006/relationships/hyperlink" Target="http://www.gostrf.com/Basesdoc/11/1177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k.ru/for_spec/articles.php?nid=1519" TargetMode="External"/><Relationship Id="rId14" Type="http://schemas.openxmlformats.org/officeDocument/2006/relationships/hyperlink" Target="http://www.wood-pellets.com/cgi-bin/cms/index.cgi?ext=&amp;pid=1113&amp;lang=1" TargetMode="External"/><Relationship Id="rId22" Type="http://schemas.openxmlformats.org/officeDocument/2006/relationships/hyperlink" Target="http://www.gostrf.com/Basesdoc/41/41502/index.htm" TargetMode="External"/><Relationship Id="rId27" Type="http://schemas.openxmlformats.org/officeDocument/2006/relationships/hyperlink" Target="http://www.gostrf.com/Basesdoc/7/7177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20395</Words>
  <Characters>116253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136376</CharactersWithSpaces>
  <SharedDoc>false</SharedDoc>
  <HLinks>
    <vt:vector size="96" baseType="variant">
      <vt:variant>
        <vt:i4>6881333</vt:i4>
      </vt:variant>
      <vt:variant>
        <vt:i4>51</vt:i4>
      </vt:variant>
      <vt:variant>
        <vt:i4>0</vt:i4>
      </vt:variant>
      <vt:variant>
        <vt:i4>5</vt:i4>
      </vt:variant>
      <vt:variant>
        <vt:lpwstr>http://www.gostrf.com/Basesdoc/7/7177/index.htm</vt:lpwstr>
      </vt:variant>
      <vt:variant>
        <vt:lpwstr/>
      </vt:variant>
      <vt:variant>
        <vt:i4>7274549</vt:i4>
      </vt:variant>
      <vt:variant>
        <vt:i4>48</vt:i4>
      </vt:variant>
      <vt:variant>
        <vt:i4>0</vt:i4>
      </vt:variant>
      <vt:variant>
        <vt:i4>5</vt:i4>
      </vt:variant>
      <vt:variant>
        <vt:lpwstr>http://www.gostrf.com/Basesdoc/7/7513/index.htm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http://www.gostrf.com/Basesdoc/4/4920/index.htm</vt:lpwstr>
      </vt:variant>
      <vt:variant>
        <vt:lpwstr/>
      </vt:variant>
      <vt:variant>
        <vt:i4>7143485</vt:i4>
      </vt:variant>
      <vt:variant>
        <vt:i4>42</vt:i4>
      </vt:variant>
      <vt:variant>
        <vt:i4>0</vt:i4>
      </vt:variant>
      <vt:variant>
        <vt:i4>5</vt:i4>
      </vt:variant>
      <vt:variant>
        <vt:lpwstr>http://www.gostrf.com/Basesdoc/8/8638/index.htm</vt:lpwstr>
      </vt:variant>
      <vt:variant>
        <vt:lpwstr/>
      </vt:variant>
      <vt:variant>
        <vt:i4>7143478</vt:i4>
      </vt:variant>
      <vt:variant>
        <vt:i4>39</vt:i4>
      </vt:variant>
      <vt:variant>
        <vt:i4>0</vt:i4>
      </vt:variant>
      <vt:variant>
        <vt:i4>5</vt:i4>
      </vt:variant>
      <vt:variant>
        <vt:lpwstr>http://www.gostrf.com/Basesdoc/8/8633/index.htm</vt:lpwstr>
      </vt:variant>
      <vt:variant>
        <vt:lpwstr/>
      </vt:variant>
      <vt:variant>
        <vt:i4>4456478</vt:i4>
      </vt:variant>
      <vt:variant>
        <vt:i4>36</vt:i4>
      </vt:variant>
      <vt:variant>
        <vt:i4>0</vt:i4>
      </vt:variant>
      <vt:variant>
        <vt:i4>5</vt:i4>
      </vt:variant>
      <vt:variant>
        <vt:lpwstr>http://www.gostrf.com/Basesdoc/41/41502/index.htm</vt:lpwstr>
      </vt:variant>
      <vt:variant>
        <vt:lpwstr/>
      </vt:variant>
      <vt:variant>
        <vt:i4>7274547</vt:i4>
      </vt:variant>
      <vt:variant>
        <vt:i4>33</vt:i4>
      </vt:variant>
      <vt:variant>
        <vt:i4>0</vt:i4>
      </vt:variant>
      <vt:variant>
        <vt:i4>5</vt:i4>
      </vt:variant>
      <vt:variant>
        <vt:lpwstr>http://www.gostrf.com/Basesdoc/5/5212/index.htm</vt:lpwstr>
      </vt:variant>
      <vt:variant>
        <vt:lpwstr/>
      </vt:variant>
      <vt:variant>
        <vt:i4>4587549</vt:i4>
      </vt:variant>
      <vt:variant>
        <vt:i4>30</vt:i4>
      </vt:variant>
      <vt:variant>
        <vt:i4>0</vt:i4>
      </vt:variant>
      <vt:variant>
        <vt:i4>5</vt:i4>
      </vt:variant>
      <vt:variant>
        <vt:lpwstr>http://www.gostrf.com/Basesdoc/11/11776/index.htm</vt:lpwstr>
      </vt:variant>
      <vt:variant>
        <vt:lpwstr/>
      </vt:variant>
      <vt:variant>
        <vt:i4>4587551</vt:i4>
      </vt:variant>
      <vt:variant>
        <vt:i4>27</vt:i4>
      </vt:variant>
      <vt:variant>
        <vt:i4>0</vt:i4>
      </vt:variant>
      <vt:variant>
        <vt:i4>5</vt:i4>
      </vt:variant>
      <vt:variant>
        <vt:lpwstr>http://www.gostrf.com/Basesdoc/11/11774/index.htm</vt:lpwstr>
      </vt:variant>
      <vt:variant>
        <vt:lpwstr/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>http://www.gostrf.com/Basesdoc/9/9741/index.htm</vt:lpwstr>
      </vt:variant>
      <vt:variant>
        <vt:lpwstr/>
      </vt:variant>
      <vt:variant>
        <vt:i4>8257640</vt:i4>
      </vt:variant>
      <vt:variant>
        <vt:i4>18</vt:i4>
      </vt:variant>
      <vt:variant>
        <vt:i4>0</vt:i4>
      </vt:variant>
      <vt:variant>
        <vt:i4>5</vt:i4>
      </vt:variant>
      <vt:variant>
        <vt:lpwstr>http://www.wood-pellets.com/cgi-bin/cms/index.cgi?ext=&amp;pid=1113&amp;lang=1</vt:lpwstr>
      </vt:variant>
      <vt:variant>
        <vt:lpwstr/>
      </vt:variant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http://www.wood-pellets.com/cgi-bin/cms/index.cgi?ext=&amp;pid=1113&amp;lang=1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http://www.energosovet.ru/</vt:lpwstr>
      </vt:variant>
      <vt:variant>
        <vt:lpwstr/>
      </vt:variant>
      <vt:variant>
        <vt:i4>6094892</vt:i4>
      </vt:variant>
      <vt:variant>
        <vt:i4>6</vt:i4>
      </vt:variant>
      <vt:variant>
        <vt:i4>0</vt:i4>
      </vt:variant>
      <vt:variant>
        <vt:i4>5</vt:i4>
      </vt:variant>
      <vt:variant>
        <vt:lpwstr>http://www.abok.ru/for_spec/articles.php?nid=1519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http://minenergo.gov.ru/activity/energoeffektivnost/branch/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http://www.energosovet.ru/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ЕВГЕНИЯ</dc:creator>
  <cp:keywords/>
  <cp:lastModifiedBy>iana</cp:lastModifiedBy>
  <cp:revision>2</cp:revision>
  <cp:lastPrinted>2014-03-26T12:35:00Z</cp:lastPrinted>
  <dcterms:created xsi:type="dcterms:W3CDTF">2014-03-26T15:01:00Z</dcterms:created>
  <dcterms:modified xsi:type="dcterms:W3CDTF">2014-03-26T15:01:00Z</dcterms:modified>
</cp:coreProperties>
</file>